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7C" w:rsidRPr="00D7659E" w:rsidRDefault="00C03805" w:rsidP="00C03805">
      <w:pPr>
        <w:pStyle w:val="Tijeloteksta"/>
        <w:spacing w:before="78" w:line="276" w:lineRule="auto"/>
        <w:ind w:left="-284" w:right="-556" w:firstLine="55"/>
        <w:jc w:val="both"/>
        <w:rPr>
          <w:rFonts w:asciiTheme="minorHAnsi" w:hAnsiTheme="minorHAnsi" w:cstheme="minorHAnsi"/>
          <w:sz w:val="24"/>
          <w:szCs w:val="24"/>
        </w:rPr>
      </w:pPr>
      <w:r>
        <w:rPr>
          <w:rFonts w:asciiTheme="minorHAnsi" w:hAnsiTheme="minorHAnsi" w:cstheme="minorHAnsi"/>
          <w:sz w:val="24"/>
          <w:szCs w:val="24"/>
        </w:rPr>
        <w:tab/>
      </w:r>
      <w:r w:rsidR="00E419BE" w:rsidRPr="00D7659E">
        <w:rPr>
          <w:rFonts w:asciiTheme="minorHAnsi" w:hAnsiTheme="minorHAnsi" w:cstheme="minorHAnsi"/>
          <w:sz w:val="24"/>
          <w:szCs w:val="24"/>
        </w:rPr>
        <w:t>T</w:t>
      </w:r>
      <w:r w:rsidR="00306F71" w:rsidRPr="00D7659E">
        <w:rPr>
          <w:rFonts w:asciiTheme="minorHAnsi" w:hAnsiTheme="minorHAnsi" w:cstheme="minorHAnsi"/>
          <w:sz w:val="24"/>
          <w:szCs w:val="24"/>
        </w:rPr>
        <w:t xml:space="preserve">emeljem članka 10. stavak 4. Zakona o trgovini (NN 87/08, 96/08, 116/08, 76/09, 114/11, 68/13, 30/14, </w:t>
      </w:r>
      <w:r w:rsidR="0086079B" w:rsidRPr="00D7659E">
        <w:rPr>
          <w:rFonts w:asciiTheme="minorHAnsi" w:hAnsiTheme="minorHAnsi" w:cstheme="minorHAnsi"/>
          <w:sz w:val="24"/>
          <w:szCs w:val="24"/>
        </w:rPr>
        <w:t>32/19, 98/19, 32/20</w:t>
      </w:r>
      <w:r w:rsidR="00D7659E">
        <w:rPr>
          <w:rFonts w:asciiTheme="minorHAnsi" w:hAnsiTheme="minorHAnsi" w:cstheme="minorHAnsi"/>
          <w:sz w:val="24"/>
          <w:szCs w:val="24"/>
        </w:rPr>
        <w:t xml:space="preserve"> i </w:t>
      </w:r>
      <w:r w:rsidR="00D7659E" w:rsidRPr="00D7659E">
        <w:rPr>
          <w:rFonts w:asciiTheme="minorHAnsi" w:hAnsiTheme="minorHAnsi" w:cstheme="minorHAnsi"/>
          <w:sz w:val="24"/>
          <w:szCs w:val="24"/>
        </w:rPr>
        <w:t>33/23</w:t>
      </w:r>
      <w:r w:rsidR="0086079B" w:rsidRPr="00D7659E">
        <w:rPr>
          <w:rFonts w:asciiTheme="minorHAnsi" w:hAnsiTheme="minorHAnsi" w:cstheme="minorHAnsi"/>
          <w:sz w:val="24"/>
          <w:szCs w:val="24"/>
        </w:rPr>
        <w:t>) i članka 30</w:t>
      </w:r>
      <w:r w:rsidR="00306F71" w:rsidRPr="00D7659E">
        <w:rPr>
          <w:rFonts w:asciiTheme="minorHAnsi" w:hAnsiTheme="minorHAnsi" w:cstheme="minorHAnsi"/>
          <w:sz w:val="24"/>
          <w:szCs w:val="24"/>
        </w:rPr>
        <w:t xml:space="preserve">. Statuta Općine </w:t>
      </w:r>
      <w:r w:rsidR="0086079B" w:rsidRPr="00D7659E">
        <w:rPr>
          <w:rFonts w:asciiTheme="minorHAnsi" w:hAnsiTheme="minorHAnsi" w:cstheme="minorHAnsi"/>
          <w:sz w:val="24"/>
          <w:szCs w:val="24"/>
        </w:rPr>
        <w:t>Berek (Službeni glasnik</w:t>
      </w:r>
      <w:r w:rsidR="00306F71" w:rsidRPr="00D7659E">
        <w:rPr>
          <w:rFonts w:asciiTheme="minorHAnsi" w:hAnsiTheme="minorHAnsi" w:cstheme="minorHAnsi"/>
          <w:sz w:val="24"/>
          <w:szCs w:val="24"/>
        </w:rPr>
        <w:t xml:space="preserve"> Općine </w:t>
      </w:r>
      <w:r w:rsidR="0086079B" w:rsidRPr="00D7659E">
        <w:rPr>
          <w:rFonts w:asciiTheme="minorHAnsi" w:hAnsiTheme="minorHAnsi" w:cstheme="minorHAnsi"/>
          <w:sz w:val="24"/>
          <w:szCs w:val="24"/>
        </w:rPr>
        <w:t>Berek, br.1/21) Općinsko vijeće Općine Berek</w:t>
      </w:r>
      <w:r w:rsidR="00306F71" w:rsidRPr="00D7659E">
        <w:rPr>
          <w:rFonts w:asciiTheme="minorHAnsi" w:hAnsiTheme="minorHAnsi" w:cstheme="minorHAnsi"/>
          <w:sz w:val="24"/>
          <w:szCs w:val="24"/>
        </w:rPr>
        <w:t xml:space="preserve"> na sjednici održanoj dana </w:t>
      </w:r>
      <w:r w:rsidR="003C4BE0">
        <w:rPr>
          <w:rFonts w:asciiTheme="minorHAnsi" w:hAnsiTheme="minorHAnsi" w:cstheme="minorHAnsi"/>
          <w:sz w:val="24"/>
          <w:szCs w:val="24"/>
        </w:rPr>
        <w:t>25. kolovoza</w:t>
      </w:r>
      <w:r w:rsidR="0086079B" w:rsidRPr="00D7659E">
        <w:rPr>
          <w:rFonts w:asciiTheme="minorHAnsi" w:hAnsiTheme="minorHAnsi" w:cstheme="minorHAnsi"/>
          <w:sz w:val="24"/>
          <w:szCs w:val="24"/>
        </w:rPr>
        <w:t xml:space="preserve"> 2023</w:t>
      </w:r>
      <w:r w:rsidR="00306F71" w:rsidRPr="00D7659E">
        <w:rPr>
          <w:rFonts w:asciiTheme="minorHAnsi" w:hAnsiTheme="minorHAnsi" w:cstheme="minorHAnsi"/>
          <w:sz w:val="24"/>
          <w:szCs w:val="24"/>
        </w:rPr>
        <w:t>. godine donijelo je slijedeću</w:t>
      </w:r>
    </w:p>
    <w:p w:rsidR="00925C7C" w:rsidRPr="00D7659E" w:rsidRDefault="00925C7C" w:rsidP="00C03805">
      <w:pPr>
        <w:pStyle w:val="Tijeloteksta"/>
        <w:spacing w:before="252" w:line="276" w:lineRule="auto"/>
        <w:ind w:left="-284" w:right="-556"/>
        <w:rPr>
          <w:rFonts w:asciiTheme="minorHAnsi" w:hAnsiTheme="minorHAnsi" w:cstheme="minorHAnsi"/>
          <w:sz w:val="24"/>
          <w:szCs w:val="24"/>
        </w:rPr>
      </w:pPr>
    </w:p>
    <w:p w:rsidR="00925C7C" w:rsidRPr="00D7659E" w:rsidRDefault="00306F71" w:rsidP="00C03805">
      <w:pPr>
        <w:spacing w:before="1" w:line="276" w:lineRule="auto"/>
        <w:ind w:left="-284" w:right="-556"/>
        <w:jc w:val="center"/>
        <w:rPr>
          <w:rFonts w:asciiTheme="minorHAnsi" w:hAnsiTheme="minorHAnsi" w:cstheme="minorHAnsi"/>
          <w:b/>
          <w:sz w:val="24"/>
          <w:szCs w:val="24"/>
        </w:rPr>
      </w:pPr>
      <w:r w:rsidRPr="00D7659E">
        <w:rPr>
          <w:rFonts w:asciiTheme="minorHAnsi" w:hAnsiTheme="minorHAnsi" w:cstheme="minorHAnsi"/>
          <w:b/>
          <w:sz w:val="24"/>
          <w:szCs w:val="24"/>
        </w:rPr>
        <w:t>O</w:t>
      </w:r>
      <w:r w:rsidRPr="00D7659E">
        <w:rPr>
          <w:rFonts w:asciiTheme="minorHAnsi" w:hAnsiTheme="minorHAnsi" w:cstheme="minorHAnsi"/>
          <w:b/>
          <w:spacing w:val="1"/>
          <w:sz w:val="24"/>
          <w:szCs w:val="24"/>
        </w:rPr>
        <w:t xml:space="preserve"> </w:t>
      </w:r>
      <w:r w:rsidRPr="00D7659E">
        <w:rPr>
          <w:rFonts w:asciiTheme="minorHAnsi" w:hAnsiTheme="minorHAnsi" w:cstheme="minorHAnsi"/>
          <w:b/>
          <w:sz w:val="24"/>
          <w:szCs w:val="24"/>
        </w:rPr>
        <w:t>D</w:t>
      </w:r>
      <w:r w:rsidRPr="00D7659E">
        <w:rPr>
          <w:rFonts w:asciiTheme="minorHAnsi" w:hAnsiTheme="minorHAnsi" w:cstheme="minorHAnsi"/>
          <w:b/>
          <w:spacing w:val="-1"/>
          <w:sz w:val="24"/>
          <w:szCs w:val="24"/>
        </w:rPr>
        <w:t xml:space="preserve"> </w:t>
      </w:r>
      <w:r w:rsidRPr="00D7659E">
        <w:rPr>
          <w:rFonts w:asciiTheme="minorHAnsi" w:hAnsiTheme="minorHAnsi" w:cstheme="minorHAnsi"/>
          <w:b/>
          <w:sz w:val="24"/>
          <w:szCs w:val="24"/>
        </w:rPr>
        <w:t>L</w:t>
      </w:r>
      <w:r w:rsidRPr="00D7659E">
        <w:rPr>
          <w:rFonts w:asciiTheme="minorHAnsi" w:hAnsiTheme="minorHAnsi" w:cstheme="minorHAnsi"/>
          <w:b/>
          <w:spacing w:val="-1"/>
          <w:sz w:val="24"/>
          <w:szCs w:val="24"/>
        </w:rPr>
        <w:t xml:space="preserve"> </w:t>
      </w:r>
      <w:r w:rsidRPr="00D7659E">
        <w:rPr>
          <w:rFonts w:asciiTheme="minorHAnsi" w:hAnsiTheme="minorHAnsi" w:cstheme="minorHAnsi"/>
          <w:b/>
          <w:sz w:val="24"/>
          <w:szCs w:val="24"/>
        </w:rPr>
        <w:t>U</w:t>
      </w:r>
      <w:r w:rsidRPr="00D7659E">
        <w:rPr>
          <w:rFonts w:asciiTheme="minorHAnsi" w:hAnsiTheme="minorHAnsi" w:cstheme="minorHAnsi"/>
          <w:b/>
          <w:spacing w:val="-1"/>
          <w:sz w:val="24"/>
          <w:szCs w:val="24"/>
        </w:rPr>
        <w:t xml:space="preserve"> </w:t>
      </w:r>
      <w:r w:rsidRPr="00D7659E">
        <w:rPr>
          <w:rFonts w:asciiTheme="minorHAnsi" w:hAnsiTheme="minorHAnsi" w:cstheme="minorHAnsi"/>
          <w:b/>
          <w:sz w:val="24"/>
          <w:szCs w:val="24"/>
        </w:rPr>
        <w:t>K</w:t>
      </w:r>
      <w:r w:rsidRPr="00D7659E">
        <w:rPr>
          <w:rFonts w:asciiTheme="minorHAnsi" w:hAnsiTheme="minorHAnsi" w:cstheme="minorHAnsi"/>
          <w:b/>
          <w:spacing w:val="1"/>
          <w:sz w:val="24"/>
          <w:szCs w:val="24"/>
        </w:rPr>
        <w:t xml:space="preserve"> </w:t>
      </w:r>
      <w:r w:rsidRPr="00D7659E">
        <w:rPr>
          <w:rFonts w:asciiTheme="minorHAnsi" w:hAnsiTheme="minorHAnsi" w:cstheme="minorHAnsi"/>
          <w:b/>
          <w:spacing w:val="-10"/>
          <w:sz w:val="24"/>
          <w:szCs w:val="24"/>
        </w:rPr>
        <w:t>U</w:t>
      </w:r>
      <w:r w:rsidR="00C03805">
        <w:rPr>
          <w:rFonts w:asciiTheme="minorHAnsi" w:hAnsiTheme="minorHAnsi" w:cstheme="minorHAnsi"/>
          <w:b/>
          <w:sz w:val="24"/>
          <w:szCs w:val="24"/>
        </w:rPr>
        <w:br/>
      </w:r>
      <w:r w:rsidRPr="00D7659E">
        <w:rPr>
          <w:rFonts w:asciiTheme="minorHAnsi" w:hAnsiTheme="minorHAnsi" w:cstheme="minorHAnsi"/>
          <w:b/>
          <w:sz w:val="24"/>
          <w:szCs w:val="24"/>
        </w:rPr>
        <w:t>o</w:t>
      </w:r>
      <w:r w:rsidRPr="00D7659E">
        <w:rPr>
          <w:rFonts w:asciiTheme="minorHAnsi" w:hAnsiTheme="minorHAnsi" w:cstheme="minorHAnsi"/>
          <w:b/>
          <w:spacing w:val="-3"/>
          <w:sz w:val="24"/>
          <w:szCs w:val="24"/>
        </w:rPr>
        <w:t xml:space="preserve"> </w:t>
      </w:r>
      <w:r w:rsidRPr="00D7659E">
        <w:rPr>
          <w:rFonts w:asciiTheme="minorHAnsi" w:hAnsiTheme="minorHAnsi" w:cstheme="minorHAnsi"/>
          <w:b/>
          <w:sz w:val="24"/>
          <w:szCs w:val="24"/>
        </w:rPr>
        <w:t>uvjetima</w:t>
      </w:r>
      <w:r w:rsidRPr="00D7659E">
        <w:rPr>
          <w:rFonts w:asciiTheme="minorHAnsi" w:hAnsiTheme="minorHAnsi" w:cstheme="minorHAnsi"/>
          <w:b/>
          <w:spacing w:val="-3"/>
          <w:sz w:val="24"/>
          <w:szCs w:val="24"/>
        </w:rPr>
        <w:t xml:space="preserve"> </w:t>
      </w:r>
      <w:r w:rsidRPr="00D7659E">
        <w:rPr>
          <w:rFonts w:asciiTheme="minorHAnsi" w:hAnsiTheme="minorHAnsi" w:cstheme="minorHAnsi"/>
          <w:b/>
          <w:sz w:val="24"/>
          <w:szCs w:val="24"/>
        </w:rPr>
        <w:t>obavljanja</w:t>
      </w:r>
      <w:r w:rsidRPr="00D7659E">
        <w:rPr>
          <w:rFonts w:asciiTheme="minorHAnsi" w:hAnsiTheme="minorHAnsi" w:cstheme="minorHAnsi"/>
          <w:b/>
          <w:spacing w:val="-5"/>
          <w:sz w:val="24"/>
          <w:szCs w:val="24"/>
        </w:rPr>
        <w:t xml:space="preserve"> </w:t>
      </w:r>
      <w:r w:rsidRPr="00D7659E">
        <w:rPr>
          <w:rFonts w:asciiTheme="minorHAnsi" w:hAnsiTheme="minorHAnsi" w:cstheme="minorHAnsi"/>
          <w:b/>
          <w:sz w:val="24"/>
          <w:szCs w:val="24"/>
        </w:rPr>
        <w:t>pokretne</w:t>
      </w:r>
      <w:r w:rsidRPr="00D7659E">
        <w:rPr>
          <w:rFonts w:asciiTheme="minorHAnsi" w:hAnsiTheme="minorHAnsi" w:cstheme="minorHAnsi"/>
          <w:b/>
          <w:spacing w:val="-6"/>
          <w:sz w:val="24"/>
          <w:szCs w:val="24"/>
        </w:rPr>
        <w:t xml:space="preserve"> </w:t>
      </w:r>
      <w:r w:rsidRPr="00D7659E">
        <w:rPr>
          <w:rFonts w:asciiTheme="minorHAnsi" w:hAnsiTheme="minorHAnsi" w:cstheme="minorHAnsi"/>
          <w:b/>
          <w:sz w:val="24"/>
          <w:szCs w:val="24"/>
        </w:rPr>
        <w:t>prodaje</w:t>
      </w:r>
      <w:r w:rsidRPr="00D7659E">
        <w:rPr>
          <w:rFonts w:asciiTheme="minorHAnsi" w:hAnsiTheme="minorHAnsi" w:cstheme="minorHAnsi"/>
          <w:b/>
          <w:spacing w:val="-3"/>
          <w:sz w:val="24"/>
          <w:szCs w:val="24"/>
        </w:rPr>
        <w:t xml:space="preserve"> </w:t>
      </w:r>
      <w:r w:rsidRPr="00D7659E">
        <w:rPr>
          <w:rFonts w:asciiTheme="minorHAnsi" w:hAnsiTheme="minorHAnsi" w:cstheme="minorHAnsi"/>
          <w:b/>
          <w:sz w:val="24"/>
          <w:szCs w:val="24"/>
        </w:rPr>
        <w:t>na</w:t>
      </w:r>
      <w:r w:rsidRPr="00D7659E">
        <w:rPr>
          <w:rFonts w:asciiTheme="minorHAnsi" w:hAnsiTheme="minorHAnsi" w:cstheme="minorHAnsi"/>
          <w:b/>
          <w:spacing w:val="-3"/>
          <w:sz w:val="24"/>
          <w:szCs w:val="24"/>
        </w:rPr>
        <w:t xml:space="preserve"> </w:t>
      </w:r>
      <w:r w:rsidRPr="00D7659E">
        <w:rPr>
          <w:rFonts w:asciiTheme="minorHAnsi" w:hAnsiTheme="minorHAnsi" w:cstheme="minorHAnsi"/>
          <w:b/>
          <w:sz w:val="24"/>
          <w:szCs w:val="24"/>
        </w:rPr>
        <w:t>području</w:t>
      </w:r>
      <w:r w:rsidRPr="00D7659E">
        <w:rPr>
          <w:rFonts w:asciiTheme="minorHAnsi" w:hAnsiTheme="minorHAnsi" w:cstheme="minorHAnsi"/>
          <w:b/>
          <w:spacing w:val="-3"/>
          <w:sz w:val="24"/>
          <w:szCs w:val="24"/>
        </w:rPr>
        <w:t xml:space="preserve"> </w:t>
      </w:r>
      <w:r w:rsidRPr="00D7659E">
        <w:rPr>
          <w:rFonts w:asciiTheme="minorHAnsi" w:hAnsiTheme="minorHAnsi" w:cstheme="minorHAnsi"/>
          <w:b/>
          <w:sz w:val="24"/>
          <w:szCs w:val="24"/>
        </w:rPr>
        <w:t>Općine</w:t>
      </w:r>
      <w:r w:rsidRPr="00D7659E">
        <w:rPr>
          <w:rFonts w:asciiTheme="minorHAnsi" w:hAnsiTheme="minorHAnsi" w:cstheme="minorHAnsi"/>
          <w:b/>
          <w:spacing w:val="-2"/>
          <w:sz w:val="24"/>
          <w:szCs w:val="24"/>
        </w:rPr>
        <w:t xml:space="preserve"> </w:t>
      </w:r>
      <w:r w:rsidR="0086079B" w:rsidRPr="00D7659E">
        <w:rPr>
          <w:rFonts w:asciiTheme="minorHAnsi" w:hAnsiTheme="minorHAnsi" w:cstheme="minorHAnsi"/>
          <w:b/>
          <w:spacing w:val="-2"/>
          <w:sz w:val="24"/>
          <w:szCs w:val="24"/>
        </w:rPr>
        <w:t>berek</w:t>
      </w:r>
    </w:p>
    <w:p w:rsidR="00925C7C" w:rsidRPr="00D7659E" w:rsidRDefault="00925C7C" w:rsidP="00C03805">
      <w:pPr>
        <w:pStyle w:val="Tijeloteksta"/>
        <w:spacing w:before="252" w:line="276" w:lineRule="auto"/>
        <w:ind w:left="-284" w:right="-556"/>
        <w:rPr>
          <w:rFonts w:asciiTheme="minorHAnsi" w:hAnsiTheme="minorHAnsi" w:cstheme="minorHAnsi"/>
          <w:b/>
          <w:sz w:val="24"/>
          <w:szCs w:val="24"/>
        </w:rPr>
      </w:pPr>
    </w:p>
    <w:p w:rsidR="00925C7C" w:rsidRPr="00C03805" w:rsidRDefault="00306F71" w:rsidP="00C03805">
      <w:pPr>
        <w:pStyle w:val="Tijeloteksta"/>
        <w:spacing w:line="276" w:lineRule="auto"/>
        <w:ind w:left="-284" w:right="-556"/>
        <w:jc w:val="both"/>
        <w:rPr>
          <w:rFonts w:asciiTheme="minorHAnsi" w:hAnsiTheme="minorHAnsi" w:cstheme="minorHAnsi"/>
          <w:b/>
          <w:sz w:val="24"/>
          <w:szCs w:val="24"/>
        </w:rPr>
      </w:pPr>
      <w:r w:rsidRPr="00C03805">
        <w:rPr>
          <w:rFonts w:asciiTheme="minorHAnsi" w:hAnsiTheme="minorHAnsi" w:cstheme="minorHAnsi"/>
          <w:b/>
          <w:sz w:val="24"/>
          <w:szCs w:val="24"/>
        </w:rPr>
        <w:t>UVODNE</w:t>
      </w:r>
      <w:r w:rsidRPr="00C03805">
        <w:rPr>
          <w:rFonts w:asciiTheme="minorHAnsi" w:hAnsiTheme="minorHAnsi" w:cstheme="minorHAnsi"/>
          <w:b/>
          <w:spacing w:val="-6"/>
          <w:sz w:val="24"/>
          <w:szCs w:val="24"/>
        </w:rPr>
        <w:t xml:space="preserve"> </w:t>
      </w:r>
      <w:r w:rsidRPr="00C03805">
        <w:rPr>
          <w:rFonts w:asciiTheme="minorHAnsi" w:hAnsiTheme="minorHAnsi" w:cstheme="minorHAnsi"/>
          <w:b/>
          <w:sz w:val="24"/>
          <w:szCs w:val="24"/>
        </w:rPr>
        <w:t>ODREDBE</w:t>
      </w:r>
      <w:r w:rsidRPr="00C03805">
        <w:rPr>
          <w:rFonts w:asciiTheme="minorHAnsi" w:hAnsiTheme="minorHAnsi" w:cstheme="minorHAnsi"/>
          <w:b/>
          <w:spacing w:val="-6"/>
          <w:sz w:val="24"/>
          <w:szCs w:val="24"/>
        </w:rPr>
        <w:t xml:space="preserve"> </w:t>
      </w:r>
      <w:r w:rsidRPr="00C03805">
        <w:rPr>
          <w:rFonts w:asciiTheme="minorHAnsi" w:hAnsiTheme="minorHAnsi" w:cstheme="minorHAnsi"/>
          <w:b/>
          <w:sz w:val="24"/>
          <w:szCs w:val="24"/>
        </w:rPr>
        <w:t>I</w:t>
      </w:r>
      <w:r w:rsidRPr="00C03805">
        <w:rPr>
          <w:rFonts w:asciiTheme="minorHAnsi" w:hAnsiTheme="minorHAnsi" w:cstheme="minorHAnsi"/>
          <w:b/>
          <w:spacing w:val="-7"/>
          <w:sz w:val="24"/>
          <w:szCs w:val="24"/>
        </w:rPr>
        <w:t xml:space="preserve"> </w:t>
      </w:r>
      <w:r w:rsidRPr="00C03805">
        <w:rPr>
          <w:rFonts w:asciiTheme="minorHAnsi" w:hAnsiTheme="minorHAnsi" w:cstheme="minorHAnsi"/>
          <w:b/>
          <w:spacing w:val="-2"/>
          <w:sz w:val="24"/>
          <w:szCs w:val="24"/>
        </w:rPr>
        <w:t>UVJETI</w:t>
      </w:r>
    </w:p>
    <w:p w:rsidR="00925C7C" w:rsidRPr="00D7659E" w:rsidRDefault="00925C7C" w:rsidP="00C03805">
      <w:pPr>
        <w:pStyle w:val="Tijeloteksta"/>
        <w:spacing w:line="276" w:lineRule="auto"/>
        <w:ind w:left="-284" w:right="-556"/>
        <w:rPr>
          <w:rFonts w:asciiTheme="minorHAnsi" w:hAnsiTheme="minorHAnsi" w:cstheme="minorHAnsi"/>
          <w:sz w:val="24"/>
          <w:szCs w:val="24"/>
        </w:rPr>
      </w:pPr>
    </w:p>
    <w:p w:rsidR="00925C7C" w:rsidRPr="00C03805" w:rsidRDefault="00306F71" w:rsidP="00C03805">
      <w:pPr>
        <w:pStyle w:val="Tijeloteksta"/>
        <w:spacing w:before="1" w:line="276" w:lineRule="auto"/>
        <w:ind w:left="-284" w:right="-556"/>
        <w:jc w:val="center"/>
        <w:rPr>
          <w:rFonts w:asciiTheme="minorHAnsi" w:hAnsiTheme="minorHAnsi" w:cstheme="minorHAnsi"/>
          <w:b/>
          <w:sz w:val="24"/>
          <w:szCs w:val="24"/>
        </w:rPr>
      </w:pPr>
      <w:r w:rsidRPr="00D7659E">
        <w:rPr>
          <w:rFonts w:asciiTheme="minorHAnsi" w:hAnsiTheme="minorHAnsi" w:cstheme="minorHAnsi"/>
          <w:b/>
          <w:sz w:val="24"/>
          <w:szCs w:val="24"/>
        </w:rPr>
        <w:t>Članak</w:t>
      </w:r>
      <w:r w:rsidRPr="00D7659E">
        <w:rPr>
          <w:rFonts w:asciiTheme="minorHAnsi" w:hAnsiTheme="minorHAnsi" w:cstheme="minorHAnsi"/>
          <w:b/>
          <w:spacing w:val="-4"/>
          <w:sz w:val="24"/>
          <w:szCs w:val="24"/>
        </w:rPr>
        <w:t xml:space="preserve"> </w:t>
      </w:r>
      <w:r w:rsidRPr="00D7659E">
        <w:rPr>
          <w:rFonts w:asciiTheme="minorHAnsi" w:hAnsiTheme="minorHAnsi" w:cstheme="minorHAnsi"/>
          <w:b/>
          <w:spacing w:val="-5"/>
          <w:sz w:val="24"/>
          <w:szCs w:val="24"/>
        </w:rPr>
        <w:t>1.</w:t>
      </w:r>
    </w:p>
    <w:p w:rsidR="00C03805" w:rsidRDefault="00C03805" w:rsidP="00C03805">
      <w:pPr>
        <w:pStyle w:val="Tijeloteksta"/>
        <w:spacing w:before="1" w:line="276" w:lineRule="auto"/>
        <w:ind w:left="-284" w:right="-556" w:firstLine="55"/>
        <w:jc w:val="both"/>
        <w:rPr>
          <w:rFonts w:asciiTheme="minorHAnsi" w:hAnsiTheme="minorHAnsi" w:cstheme="minorHAnsi"/>
          <w:sz w:val="24"/>
          <w:szCs w:val="24"/>
        </w:rPr>
      </w:pPr>
      <w:r>
        <w:rPr>
          <w:rFonts w:asciiTheme="minorHAnsi" w:hAnsiTheme="minorHAnsi" w:cstheme="minorHAnsi"/>
          <w:sz w:val="24"/>
          <w:szCs w:val="24"/>
        </w:rPr>
        <w:tab/>
      </w:r>
      <w:r w:rsidR="00306F71" w:rsidRPr="00D7659E">
        <w:rPr>
          <w:rFonts w:asciiTheme="minorHAnsi" w:hAnsiTheme="minorHAnsi" w:cstheme="minorHAnsi"/>
          <w:sz w:val="24"/>
          <w:szCs w:val="24"/>
        </w:rPr>
        <w:t xml:space="preserve">Ovom Odlukom se određuju uvjeti koje moraju ispunjavati pokretni prodavači za obavljanje trgovine na malo izvan prodavaonica putem pokretne prodaje, načini na koje je dopušteno obavljati trgovinu na malo izvan prodavaonica putem pokretne prodaje, naknada za obavljanje pokretne prodaje i mjesta na kojima je dopušteno vršiti pokretnu prodaju, sve na području Općine </w:t>
      </w:r>
      <w:r w:rsidR="0086079B" w:rsidRPr="00D7659E">
        <w:rPr>
          <w:rFonts w:asciiTheme="minorHAnsi" w:hAnsiTheme="minorHAnsi" w:cstheme="minorHAnsi"/>
          <w:sz w:val="24"/>
          <w:szCs w:val="24"/>
        </w:rPr>
        <w:t>Berek</w:t>
      </w:r>
      <w:r w:rsidR="00306F71" w:rsidRPr="00D7659E">
        <w:rPr>
          <w:rFonts w:asciiTheme="minorHAnsi" w:hAnsiTheme="minorHAnsi" w:cstheme="minorHAnsi"/>
          <w:sz w:val="24"/>
          <w:szCs w:val="24"/>
        </w:rPr>
        <w:t xml:space="preserve"> (dalje: „Općina“).</w:t>
      </w:r>
    </w:p>
    <w:p w:rsidR="00C03805" w:rsidRDefault="00C03805" w:rsidP="00C03805">
      <w:pPr>
        <w:pStyle w:val="Tijeloteksta"/>
        <w:spacing w:before="1" w:line="276" w:lineRule="auto"/>
        <w:ind w:left="-284" w:right="-556" w:firstLine="55"/>
        <w:jc w:val="center"/>
        <w:rPr>
          <w:rFonts w:asciiTheme="minorHAnsi" w:hAnsiTheme="minorHAnsi" w:cstheme="minorHAnsi"/>
          <w:sz w:val="24"/>
          <w:szCs w:val="24"/>
        </w:rPr>
      </w:pPr>
    </w:p>
    <w:p w:rsidR="00925C7C" w:rsidRPr="00C03805" w:rsidRDefault="00306F71" w:rsidP="00C03805">
      <w:pPr>
        <w:pStyle w:val="Tijeloteksta"/>
        <w:spacing w:before="1" w:line="276" w:lineRule="auto"/>
        <w:ind w:left="-284" w:right="-556" w:firstLine="55"/>
        <w:jc w:val="center"/>
        <w:rPr>
          <w:rFonts w:asciiTheme="minorHAnsi" w:hAnsiTheme="minorHAnsi" w:cstheme="minorHAnsi"/>
          <w:b/>
          <w:sz w:val="24"/>
          <w:szCs w:val="24"/>
        </w:rPr>
      </w:pPr>
      <w:r w:rsidRPr="00D7659E">
        <w:rPr>
          <w:rFonts w:asciiTheme="minorHAnsi" w:hAnsiTheme="minorHAnsi" w:cstheme="minorHAnsi"/>
          <w:b/>
          <w:sz w:val="24"/>
          <w:szCs w:val="24"/>
        </w:rPr>
        <w:t>Članak</w:t>
      </w:r>
      <w:r w:rsidRPr="00D7659E">
        <w:rPr>
          <w:rFonts w:asciiTheme="minorHAnsi" w:hAnsiTheme="minorHAnsi" w:cstheme="minorHAnsi"/>
          <w:b/>
          <w:spacing w:val="-4"/>
          <w:sz w:val="24"/>
          <w:szCs w:val="24"/>
        </w:rPr>
        <w:t xml:space="preserve"> </w:t>
      </w:r>
      <w:r w:rsidRPr="00D7659E">
        <w:rPr>
          <w:rFonts w:asciiTheme="minorHAnsi" w:hAnsiTheme="minorHAnsi" w:cstheme="minorHAnsi"/>
          <w:b/>
          <w:spacing w:val="-5"/>
          <w:sz w:val="24"/>
          <w:szCs w:val="24"/>
        </w:rPr>
        <w:t>2.</w:t>
      </w:r>
    </w:p>
    <w:p w:rsidR="00925C7C" w:rsidRPr="00D7659E" w:rsidRDefault="00C03805" w:rsidP="00C03805">
      <w:pPr>
        <w:pStyle w:val="Tijeloteksta"/>
        <w:spacing w:line="276" w:lineRule="auto"/>
        <w:ind w:left="-284" w:right="-556" w:firstLine="55"/>
        <w:jc w:val="both"/>
        <w:rPr>
          <w:rFonts w:asciiTheme="minorHAnsi" w:hAnsiTheme="minorHAnsi" w:cstheme="minorHAnsi"/>
          <w:sz w:val="24"/>
          <w:szCs w:val="24"/>
        </w:rPr>
      </w:pPr>
      <w:r>
        <w:rPr>
          <w:rFonts w:asciiTheme="minorHAnsi" w:hAnsiTheme="minorHAnsi" w:cstheme="minorHAnsi"/>
          <w:sz w:val="24"/>
          <w:szCs w:val="24"/>
        </w:rPr>
        <w:tab/>
      </w:r>
      <w:r w:rsidR="00306F71" w:rsidRPr="00D7659E">
        <w:rPr>
          <w:rFonts w:asciiTheme="minorHAnsi" w:hAnsiTheme="minorHAnsi" w:cstheme="minorHAnsi"/>
          <w:sz w:val="24"/>
          <w:szCs w:val="24"/>
        </w:rPr>
        <w:t>Pokretnim prodavačem u smislu ove Odluke razumijeva se prodaja bez stalnog prodajnog mjesta, putem posebno uređenog i opremljenog vozila za prodaju robe, a koja su opremljena za prodaju na malo određenih grupa proizvoda.</w:t>
      </w:r>
    </w:p>
    <w:p w:rsidR="00925C7C" w:rsidRDefault="00C03805" w:rsidP="00C03805">
      <w:pPr>
        <w:pStyle w:val="Tijeloteksta"/>
        <w:spacing w:before="252"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306F71" w:rsidRPr="00D7659E">
        <w:rPr>
          <w:rFonts w:asciiTheme="minorHAnsi" w:hAnsiTheme="minorHAnsi" w:cstheme="minorHAnsi"/>
          <w:sz w:val="24"/>
          <w:szCs w:val="24"/>
        </w:rPr>
        <w:t>Pokretnom prodajom smatra se svako zaustavljanje u svrhu prodaje robe na malo iz opremljenog vozila za prodaju robe u naseljima na području Općine.</w:t>
      </w:r>
    </w:p>
    <w:p w:rsidR="00C03805" w:rsidRDefault="00C03805" w:rsidP="00C03805">
      <w:pPr>
        <w:pStyle w:val="Tijeloteksta"/>
        <w:spacing w:line="276" w:lineRule="auto"/>
        <w:ind w:left="-284" w:right="-556"/>
        <w:jc w:val="center"/>
        <w:rPr>
          <w:rFonts w:asciiTheme="minorHAnsi" w:hAnsiTheme="minorHAnsi" w:cstheme="minorHAnsi"/>
          <w:b/>
          <w:sz w:val="24"/>
          <w:szCs w:val="24"/>
        </w:rPr>
      </w:pPr>
    </w:p>
    <w:p w:rsidR="00925C7C" w:rsidRPr="00C03805" w:rsidRDefault="00306F71" w:rsidP="00C03805">
      <w:pPr>
        <w:pStyle w:val="Tijeloteksta"/>
        <w:spacing w:line="276" w:lineRule="auto"/>
        <w:ind w:left="-284" w:right="-556"/>
        <w:jc w:val="center"/>
        <w:rPr>
          <w:rFonts w:asciiTheme="minorHAnsi" w:hAnsiTheme="minorHAnsi" w:cstheme="minorHAnsi"/>
          <w:b/>
          <w:sz w:val="24"/>
          <w:szCs w:val="24"/>
        </w:rPr>
      </w:pPr>
      <w:r w:rsidRPr="00D7659E">
        <w:rPr>
          <w:rFonts w:asciiTheme="minorHAnsi" w:hAnsiTheme="minorHAnsi" w:cstheme="minorHAnsi"/>
          <w:b/>
          <w:sz w:val="24"/>
          <w:szCs w:val="24"/>
        </w:rPr>
        <w:t>Članak</w:t>
      </w:r>
      <w:r w:rsidRPr="00D7659E">
        <w:rPr>
          <w:rFonts w:asciiTheme="minorHAnsi" w:hAnsiTheme="minorHAnsi" w:cstheme="minorHAnsi"/>
          <w:b/>
          <w:spacing w:val="-4"/>
          <w:sz w:val="24"/>
          <w:szCs w:val="24"/>
        </w:rPr>
        <w:t xml:space="preserve"> </w:t>
      </w:r>
      <w:r w:rsidRPr="00D7659E">
        <w:rPr>
          <w:rFonts w:asciiTheme="minorHAnsi" w:hAnsiTheme="minorHAnsi" w:cstheme="minorHAnsi"/>
          <w:b/>
          <w:spacing w:val="-5"/>
          <w:sz w:val="24"/>
          <w:szCs w:val="24"/>
        </w:rPr>
        <w:t>3.</w:t>
      </w:r>
    </w:p>
    <w:p w:rsidR="00925C7C" w:rsidRPr="00D7659E" w:rsidRDefault="00C03805" w:rsidP="00C03805">
      <w:pPr>
        <w:pStyle w:val="Tijeloteksta"/>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306F71" w:rsidRPr="00D7659E">
        <w:rPr>
          <w:rFonts w:asciiTheme="minorHAnsi" w:hAnsiTheme="minorHAnsi" w:cstheme="minorHAnsi"/>
          <w:sz w:val="24"/>
          <w:szCs w:val="24"/>
        </w:rPr>
        <w:t>Uvjeti za obavljanje pokretne prodaje propisano ovom Odlukom odnose se na administrativno područje Općine, a uvjeti koje moraju ispunjavati pokretni prodavači propisani su ovom Odlukom, te se utvrđuju svakom prodavaču koji podnese zahtjev na temelju ove Odluke pojedinačnim rješenjem.</w:t>
      </w:r>
    </w:p>
    <w:p w:rsidR="00925C7C" w:rsidRDefault="00C03805" w:rsidP="00C03805">
      <w:pPr>
        <w:pStyle w:val="Tijeloteksta"/>
        <w:spacing w:before="252"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306F71" w:rsidRPr="00D7659E">
        <w:rPr>
          <w:rFonts w:asciiTheme="minorHAnsi" w:hAnsiTheme="minorHAnsi" w:cstheme="minorHAnsi"/>
          <w:sz w:val="24"/>
          <w:szCs w:val="24"/>
        </w:rPr>
        <w:t xml:space="preserve">Rješenje za obavljanje pokretne prodaje na području Općine iz prethodnog stavka ovoga članka donosi </w:t>
      </w:r>
      <w:r w:rsidR="00D7659E" w:rsidRPr="00D7659E">
        <w:rPr>
          <w:rFonts w:asciiTheme="minorHAnsi" w:hAnsiTheme="minorHAnsi" w:cstheme="minorHAnsi"/>
          <w:sz w:val="24"/>
          <w:szCs w:val="24"/>
        </w:rPr>
        <w:t>Pročelnica Jedinstvenog upravnog odjela</w:t>
      </w:r>
      <w:r w:rsidR="00306F71" w:rsidRPr="00D7659E">
        <w:rPr>
          <w:rFonts w:asciiTheme="minorHAnsi" w:hAnsiTheme="minorHAnsi" w:cstheme="minorHAnsi"/>
          <w:sz w:val="24"/>
          <w:szCs w:val="24"/>
        </w:rPr>
        <w:t>.</w:t>
      </w:r>
    </w:p>
    <w:p w:rsidR="00925C7C" w:rsidRPr="00C03805" w:rsidRDefault="00C03805" w:rsidP="00C03805">
      <w:pPr>
        <w:pStyle w:val="Tijeloteksta"/>
        <w:tabs>
          <w:tab w:val="left" w:pos="3720"/>
          <w:tab w:val="center" w:pos="4536"/>
        </w:tabs>
        <w:spacing w:before="252" w:line="276" w:lineRule="auto"/>
        <w:ind w:left="-284" w:right="-556"/>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sidR="00306F71" w:rsidRPr="00907756">
        <w:rPr>
          <w:rFonts w:asciiTheme="minorHAnsi" w:hAnsiTheme="minorHAnsi" w:cstheme="minorHAnsi"/>
          <w:b/>
          <w:sz w:val="24"/>
          <w:szCs w:val="24"/>
        </w:rPr>
        <w:t>Članak</w:t>
      </w:r>
      <w:r w:rsidR="00306F71" w:rsidRPr="00907756">
        <w:rPr>
          <w:rFonts w:asciiTheme="minorHAnsi" w:hAnsiTheme="minorHAnsi" w:cstheme="minorHAnsi"/>
          <w:b/>
          <w:spacing w:val="-4"/>
          <w:sz w:val="24"/>
          <w:szCs w:val="24"/>
        </w:rPr>
        <w:t xml:space="preserve"> </w:t>
      </w:r>
      <w:r w:rsidR="00306F71" w:rsidRPr="00907756">
        <w:rPr>
          <w:rFonts w:asciiTheme="minorHAnsi" w:hAnsiTheme="minorHAnsi" w:cstheme="minorHAnsi"/>
          <w:b/>
          <w:spacing w:val="-5"/>
          <w:sz w:val="24"/>
          <w:szCs w:val="24"/>
        </w:rPr>
        <w:t>4.</w:t>
      </w:r>
    </w:p>
    <w:p w:rsidR="00925C7C" w:rsidRPr="00D7659E" w:rsidRDefault="00C03805" w:rsidP="00C03805">
      <w:pPr>
        <w:pStyle w:val="Tijeloteksta"/>
        <w:spacing w:line="276" w:lineRule="auto"/>
        <w:ind w:left="-284" w:right="-556"/>
        <w:rPr>
          <w:rFonts w:asciiTheme="minorHAnsi" w:hAnsiTheme="minorHAnsi" w:cstheme="minorHAnsi"/>
          <w:sz w:val="24"/>
          <w:szCs w:val="24"/>
        </w:rPr>
      </w:pPr>
      <w:r>
        <w:rPr>
          <w:rFonts w:asciiTheme="minorHAnsi" w:hAnsiTheme="minorHAnsi" w:cstheme="minorHAnsi"/>
          <w:sz w:val="24"/>
          <w:szCs w:val="24"/>
        </w:rPr>
        <w:tab/>
      </w:r>
      <w:r w:rsidR="00306F71" w:rsidRPr="00D7659E">
        <w:rPr>
          <w:rFonts w:asciiTheme="minorHAnsi" w:hAnsiTheme="minorHAnsi" w:cstheme="minorHAnsi"/>
          <w:sz w:val="24"/>
          <w:szCs w:val="24"/>
        </w:rPr>
        <w:t>Rješenje</w:t>
      </w:r>
      <w:r w:rsidR="00306F71" w:rsidRPr="00D7659E">
        <w:rPr>
          <w:rFonts w:asciiTheme="minorHAnsi" w:hAnsiTheme="minorHAnsi" w:cstheme="minorHAnsi"/>
          <w:spacing w:val="-7"/>
          <w:sz w:val="24"/>
          <w:szCs w:val="24"/>
        </w:rPr>
        <w:t xml:space="preserve"> </w:t>
      </w:r>
      <w:r w:rsidR="00306F71" w:rsidRPr="00D7659E">
        <w:rPr>
          <w:rFonts w:asciiTheme="minorHAnsi" w:hAnsiTheme="minorHAnsi" w:cstheme="minorHAnsi"/>
          <w:sz w:val="24"/>
          <w:szCs w:val="24"/>
        </w:rPr>
        <w:t>iz</w:t>
      </w:r>
      <w:r w:rsidR="00306F71" w:rsidRPr="00D7659E">
        <w:rPr>
          <w:rFonts w:asciiTheme="minorHAnsi" w:hAnsiTheme="minorHAnsi" w:cstheme="minorHAnsi"/>
          <w:spacing w:val="-4"/>
          <w:sz w:val="24"/>
          <w:szCs w:val="24"/>
        </w:rPr>
        <w:t xml:space="preserve"> </w:t>
      </w:r>
      <w:r w:rsidR="00306F71" w:rsidRPr="00D7659E">
        <w:rPr>
          <w:rFonts w:asciiTheme="minorHAnsi" w:hAnsiTheme="minorHAnsi" w:cstheme="minorHAnsi"/>
          <w:sz w:val="24"/>
          <w:szCs w:val="24"/>
        </w:rPr>
        <w:t>članka</w:t>
      </w:r>
      <w:r w:rsidR="00306F71" w:rsidRPr="00D7659E">
        <w:rPr>
          <w:rFonts w:asciiTheme="minorHAnsi" w:hAnsiTheme="minorHAnsi" w:cstheme="minorHAnsi"/>
          <w:spacing w:val="-3"/>
          <w:sz w:val="24"/>
          <w:szCs w:val="24"/>
        </w:rPr>
        <w:t xml:space="preserve"> </w:t>
      </w:r>
      <w:r w:rsidR="00306F71" w:rsidRPr="00D7659E">
        <w:rPr>
          <w:rFonts w:asciiTheme="minorHAnsi" w:hAnsiTheme="minorHAnsi" w:cstheme="minorHAnsi"/>
          <w:sz w:val="24"/>
          <w:szCs w:val="24"/>
        </w:rPr>
        <w:t>3.</w:t>
      </w:r>
      <w:r w:rsidR="00306F71" w:rsidRPr="00D7659E">
        <w:rPr>
          <w:rFonts w:asciiTheme="minorHAnsi" w:hAnsiTheme="minorHAnsi" w:cstheme="minorHAnsi"/>
          <w:spacing w:val="-4"/>
          <w:sz w:val="24"/>
          <w:szCs w:val="24"/>
        </w:rPr>
        <w:t xml:space="preserve"> </w:t>
      </w:r>
      <w:r w:rsidR="00306F71" w:rsidRPr="00D7659E">
        <w:rPr>
          <w:rFonts w:asciiTheme="minorHAnsi" w:hAnsiTheme="minorHAnsi" w:cstheme="minorHAnsi"/>
          <w:sz w:val="24"/>
          <w:szCs w:val="24"/>
        </w:rPr>
        <w:t>stavak</w:t>
      </w:r>
      <w:r w:rsidR="00306F71" w:rsidRPr="00D7659E">
        <w:rPr>
          <w:rFonts w:asciiTheme="minorHAnsi" w:hAnsiTheme="minorHAnsi" w:cstheme="minorHAnsi"/>
          <w:spacing w:val="-2"/>
          <w:sz w:val="24"/>
          <w:szCs w:val="24"/>
        </w:rPr>
        <w:t xml:space="preserve"> </w:t>
      </w:r>
      <w:r w:rsidR="00306F71" w:rsidRPr="00D7659E">
        <w:rPr>
          <w:rFonts w:asciiTheme="minorHAnsi" w:hAnsiTheme="minorHAnsi" w:cstheme="minorHAnsi"/>
          <w:sz w:val="24"/>
          <w:szCs w:val="24"/>
        </w:rPr>
        <w:t>2.</w:t>
      </w:r>
      <w:r w:rsidR="00306F71" w:rsidRPr="00D7659E">
        <w:rPr>
          <w:rFonts w:asciiTheme="minorHAnsi" w:hAnsiTheme="minorHAnsi" w:cstheme="minorHAnsi"/>
          <w:spacing w:val="-3"/>
          <w:sz w:val="24"/>
          <w:szCs w:val="24"/>
        </w:rPr>
        <w:t xml:space="preserve"> </w:t>
      </w:r>
      <w:r w:rsidR="00306F71" w:rsidRPr="00D7659E">
        <w:rPr>
          <w:rFonts w:asciiTheme="minorHAnsi" w:hAnsiTheme="minorHAnsi" w:cstheme="minorHAnsi"/>
          <w:sz w:val="24"/>
          <w:szCs w:val="24"/>
        </w:rPr>
        <w:t>ove</w:t>
      </w:r>
      <w:r w:rsidR="00306F71" w:rsidRPr="00D7659E">
        <w:rPr>
          <w:rFonts w:asciiTheme="minorHAnsi" w:hAnsiTheme="minorHAnsi" w:cstheme="minorHAnsi"/>
          <w:spacing w:val="-2"/>
          <w:sz w:val="24"/>
          <w:szCs w:val="24"/>
        </w:rPr>
        <w:t xml:space="preserve"> </w:t>
      </w:r>
      <w:r w:rsidR="00306F71" w:rsidRPr="00D7659E">
        <w:rPr>
          <w:rFonts w:asciiTheme="minorHAnsi" w:hAnsiTheme="minorHAnsi" w:cstheme="minorHAnsi"/>
          <w:sz w:val="24"/>
          <w:szCs w:val="24"/>
        </w:rPr>
        <w:t>Odluke</w:t>
      </w:r>
      <w:r w:rsidR="00306F71" w:rsidRPr="00D7659E">
        <w:rPr>
          <w:rFonts w:asciiTheme="minorHAnsi" w:hAnsiTheme="minorHAnsi" w:cstheme="minorHAnsi"/>
          <w:spacing w:val="-5"/>
          <w:sz w:val="24"/>
          <w:szCs w:val="24"/>
        </w:rPr>
        <w:t xml:space="preserve"> </w:t>
      </w:r>
      <w:r w:rsidR="00306F71" w:rsidRPr="00D7659E">
        <w:rPr>
          <w:rFonts w:asciiTheme="minorHAnsi" w:hAnsiTheme="minorHAnsi" w:cstheme="minorHAnsi"/>
          <w:sz w:val="24"/>
          <w:szCs w:val="24"/>
        </w:rPr>
        <w:t>sadrži</w:t>
      </w:r>
      <w:r w:rsidR="00306F71" w:rsidRPr="00D7659E">
        <w:rPr>
          <w:rFonts w:asciiTheme="minorHAnsi" w:hAnsiTheme="minorHAnsi" w:cstheme="minorHAnsi"/>
          <w:spacing w:val="-1"/>
          <w:sz w:val="24"/>
          <w:szCs w:val="24"/>
        </w:rPr>
        <w:t xml:space="preserve"> </w:t>
      </w:r>
      <w:r w:rsidR="00306F71" w:rsidRPr="00D7659E">
        <w:rPr>
          <w:rFonts w:asciiTheme="minorHAnsi" w:hAnsiTheme="minorHAnsi" w:cstheme="minorHAnsi"/>
          <w:sz w:val="24"/>
          <w:szCs w:val="24"/>
        </w:rPr>
        <w:t>slijedeće</w:t>
      </w:r>
      <w:r w:rsidR="00306F71" w:rsidRPr="00D7659E">
        <w:rPr>
          <w:rFonts w:asciiTheme="minorHAnsi" w:hAnsiTheme="minorHAnsi" w:cstheme="minorHAnsi"/>
          <w:spacing w:val="-2"/>
          <w:sz w:val="24"/>
          <w:szCs w:val="24"/>
        </w:rPr>
        <w:t xml:space="preserve"> elemente:</w:t>
      </w:r>
    </w:p>
    <w:p w:rsidR="00925C7C" w:rsidRPr="00D7659E" w:rsidRDefault="00306F71" w:rsidP="00C03805">
      <w:pPr>
        <w:pStyle w:val="Odlomakpopisa"/>
        <w:numPr>
          <w:ilvl w:val="0"/>
          <w:numId w:val="6"/>
        </w:numPr>
        <w:tabs>
          <w:tab w:val="left" w:pos="581"/>
        </w:tabs>
        <w:spacing w:line="276" w:lineRule="auto"/>
        <w:ind w:right="-556"/>
        <w:rPr>
          <w:rFonts w:asciiTheme="minorHAnsi" w:hAnsiTheme="minorHAnsi" w:cstheme="minorHAnsi"/>
          <w:sz w:val="24"/>
          <w:szCs w:val="24"/>
        </w:rPr>
      </w:pPr>
      <w:r w:rsidRPr="00D7659E">
        <w:rPr>
          <w:rFonts w:asciiTheme="minorHAnsi" w:hAnsiTheme="minorHAnsi" w:cstheme="minorHAnsi"/>
          <w:sz w:val="24"/>
          <w:szCs w:val="24"/>
        </w:rPr>
        <w:t>naziv,</w:t>
      </w:r>
      <w:r w:rsidRPr="00D7659E">
        <w:rPr>
          <w:rFonts w:asciiTheme="minorHAnsi" w:hAnsiTheme="minorHAnsi" w:cstheme="minorHAnsi"/>
          <w:spacing w:val="-6"/>
          <w:sz w:val="24"/>
          <w:szCs w:val="24"/>
        </w:rPr>
        <w:t xml:space="preserve"> </w:t>
      </w:r>
      <w:r w:rsidRPr="00D7659E">
        <w:rPr>
          <w:rFonts w:asciiTheme="minorHAnsi" w:hAnsiTheme="minorHAnsi" w:cstheme="minorHAnsi"/>
          <w:sz w:val="24"/>
          <w:szCs w:val="24"/>
        </w:rPr>
        <w:t>adresu</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i</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OIB</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pravne</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ili</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fizičke</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osobe</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koja</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obavlja</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pokretnu</w:t>
      </w:r>
      <w:r w:rsidRPr="00D7659E">
        <w:rPr>
          <w:rFonts w:asciiTheme="minorHAnsi" w:hAnsiTheme="minorHAnsi" w:cstheme="minorHAnsi"/>
          <w:spacing w:val="-5"/>
          <w:sz w:val="24"/>
          <w:szCs w:val="24"/>
        </w:rPr>
        <w:t xml:space="preserve"> </w:t>
      </w:r>
      <w:r w:rsidRPr="00D7659E">
        <w:rPr>
          <w:rFonts w:asciiTheme="minorHAnsi" w:hAnsiTheme="minorHAnsi" w:cstheme="minorHAnsi"/>
          <w:spacing w:val="-2"/>
          <w:sz w:val="24"/>
          <w:szCs w:val="24"/>
        </w:rPr>
        <w:t>prodaju;</w:t>
      </w:r>
    </w:p>
    <w:p w:rsidR="00925C7C" w:rsidRPr="00D7659E" w:rsidRDefault="00306F71" w:rsidP="00C03805">
      <w:pPr>
        <w:pStyle w:val="Odlomakpopisa"/>
        <w:numPr>
          <w:ilvl w:val="0"/>
          <w:numId w:val="6"/>
        </w:numPr>
        <w:tabs>
          <w:tab w:val="left" w:pos="601"/>
        </w:tabs>
        <w:spacing w:before="2" w:line="276" w:lineRule="auto"/>
        <w:ind w:right="-556"/>
        <w:rPr>
          <w:rFonts w:asciiTheme="minorHAnsi" w:hAnsiTheme="minorHAnsi" w:cstheme="minorHAnsi"/>
          <w:sz w:val="24"/>
          <w:szCs w:val="24"/>
        </w:rPr>
      </w:pPr>
      <w:r w:rsidRPr="00D7659E">
        <w:rPr>
          <w:rFonts w:asciiTheme="minorHAnsi" w:hAnsiTheme="minorHAnsi" w:cstheme="minorHAnsi"/>
          <w:sz w:val="24"/>
          <w:szCs w:val="24"/>
        </w:rPr>
        <w:t>broj i datum rješenja nadležnog Ureda državne uprave kojim su utvrđeni minimalni tehnički, sanitarni, zdravstveni i drugi propisani uvjeti za obavljanje djelatnosti prometa robe na malo iz vozila;</w:t>
      </w:r>
    </w:p>
    <w:p w:rsidR="00925C7C" w:rsidRPr="00D7659E" w:rsidRDefault="00306F71" w:rsidP="00C03805">
      <w:pPr>
        <w:pStyle w:val="Odlomakpopisa"/>
        <w:numPr>
          <w:ilvl w:val="0"/>
          <w:numId w:val="6"/>
        </w:numPr>
        <w:tabs>
          <w:tab w:val="left" w:pos="581"/>
        </w:tabs>
        <w:spacing w:line="276" w:lineRule="auto"/>
        <w:ind w:right="-556"/>
        <w:rPr>
          <w:rFonts w:asciiTheme="minorHAnsi" w:hAnsiTheme="minorHAnsi" w:cstheme="minorHAnsi"/>
          <w:sz w:val="24"/>
          <w:szCs w:val="24"/>
        </w:rPr>
      </w:pPr>
      <w:r w:rsidRPr="00D7659E">
        <w:rPr>
          <w:rFonts w:asciiTheme="minorHAnsi" w:hAnsiTheme="minorHAnsi" w:cstheme="minorHAnsi"/>
          <w:sz w:val="24"/>
          <w:szCs w:val="24"/>
        </w:rPr>
        <w:lastRenderedPageBreak/>
        <w:t>opis</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robe</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koja</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je</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predmet</w:t>
      </w:r>
      <w:r w:rsidRPr="00D7659E">
        <w:rPr>
          <w:rFonts w:asciiTheme="minorHAnsi" w:hAnsiTheme="minorHAnsi" w:cstheme="minorHAnsi"/>
          <w:spacing w:val="-3"/>
          <w:sz w:val="24"/>
          <w:szCs w:val="24"/>
        </w:rPr>
        <w:t xml:space="preserve"> </w:t>
      </w:r>
      <w:r w:rsidRPr="00D7659E">
        <w:rPr>
          <w:rFonts w:asciiTheme="minorHAnsi" w:hAnsiTheme="minorHAnsi" w:cstheme="minorHAnsi"/>
          <w:spacing w:val="-2"/>
          <w:sz w:val="24"/>
          <w:szCs w:val="24"/>
        </w:rPr>
        <w:t>prodaje;</w:t>
      </w:r>
    </w:p>
    <w:p w:rsidR="00925C7C" w:rsidRPr="00D7659E" w:rsidRDefault="00306F71" w:rsidP="00C03805">
      <w:pPr>
        <w:pStyle w:val="Odlomakpopisa"/>
        <w:numPr>
          <w:ilvl w:val="0"/>
          <w:numId w:val="6"/>
        </w:numPr>
        <w:tabs>
          <w:tab w:val="left" w:pos="590"/>
        </w:tabs>
        <w:spacing w:before="1" w:line="276" w:lineRule="auto"/>
        <w:ind w:right="-556"/>
        <w:rPr>
          <w:rFonts w:asciiTheme="minorHAnsi" w:hAnsiTheme="minorHAnsi" w:cstheme="minorHAnsi"/>
          <w:sz w:val="24"/>
          <w:szCs w:val="24"/>
        </w:rPr>
      </w:pPr>
      <w:r w:rsidRPr="00D7659E">
        <w:rPr>
          <w:rFonts w:asciiTheme="minorHAnsi" w:hAnsiTheme="minorHAnsi" w:cstheme="minorHAnsi"/>
          <w:sz w:val="24"/>
          <w:szCs w:val="24"/>
        </w:rPr>
        <w:t>registracijsku</w:t>
      </w:r>
      <w:r w:rsidRPr="00D7659E">
        <w:rPr>
          <w:rFonts w:asciiTheme="minorHAnsi" w:hAnsiTheme="minorHAnsi" w:cstheme="minorHAnsi"/>
          <w:spacing w:val="-6"/>
          <w:sz w:val="24"/>
          <w:szCs w:val="24"/>
        </w:rPr>
        <w:t xml:space="preserve"> </w:t>
      </w:r>
      <w:r w:rsidRPr="00D7659E">
        <w:rPr>
          <w:rFonts w:asciiTheme="minorHAnsi" w:hAnsiTheme="minorHAnsi" w:cstheme="minorHAnsi"/>
          <w:sz w:val="24"/>
          <w:szCs w:val="24"/>
        </w:rPr>
        <w:t>oznaku</w:t>
      </w:r>
      <w:r w:rsidRPr="00D7659E">
        <w:rPr>
          <w:rFonts w:asciiTheme="minorHAnsi" w:hAnsiTheme="minorHAnsi" w:cstheme="minorHAnsi"/>
          <w:spacing w:val="-7"/>
          <w:sz w:val="24"/>
          <w:szCs w:val="24"/>
        </w:rPr>
        <w:t xml:space="preserve"> </w:t>
      </w:r>
      <w:r w:rsidRPr="00D7659E">
        <w:rPr>
          <w:rFonts w:asciiTheme="minorHAnsi" w:hAnsiTheme="minorHAnsi" w:cstheme="minorHAnsi"/>
          <w:sz w:val="24"/>
          <w:szCs w:val="24"/>
        </w:rPr>
        <w:t>vozila</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kojim</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će</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se</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vršiti</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 xml:space="preserve">pokretna </w:t>
      </w:r>
      <w:r w:rsidRPr="00D7659E">
        <w:rPr>
          <w:rFonts w:asciiTheme="minorHAnsi" w:hAnsiTheme="minorHAnsi" w:cstheme="minorHAnsi"/>
          <w:spacing w:val="-2"/>
          <w:sz w:val="24"/>
          <w:szCs w:val="24"/>
        </w:rPr>
        <w:t>prodaja;</w:t>
      </w:r>
    </w:p>
    <w:p w:rsidR="00925C7C" w:rsidRPr="00D7659E" w:rsidRDefault="00306F71" w:rsidP="00C03805">
      <w:pPr>
        <w:pStyle w:val="Odlomakpopisa"/>
        <w:numPr>
          <w:ilvl w:val="0"/>
          <w:numId w:val="6"/>
        </w:numPr>
        <w:tabs>
          <w:tab w:val="left" w:pos="582"/>
        </w:tabs>
        <w:spacing w:line="276" w:lineRule="auto"/>
        <w:ind w:right="-556"/>
        <w:rPr>
          <w:rFonts w:asciiTheme="minorHAnsi" w:hAnsiTheme="minorHAnsi" w:cstheme="minorHAnsi"/>
          <w:sz w:val="24"/>
          <w:szCs w:val="24"/>
        </w:rPr>
      </w:pPr>
      <w:r w:rsidRPr="00D7659E">
        <w:rPr>
          <w:rFonts w:asciiTheme="minorHAnsi" w:hAnsiTheme="minorHAnsi" w:cstheme="minorHAnsi"/>
          <w:sz w:val="24"/>
          <w:szCs w:val="24"/>
        </w:rPr>
        <w:t>popis</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mjesta</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(naselja)</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i eventualnu</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lokaciju na kojoj pokretni prodavač</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može</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obavljati</w:t>
      </w:r>
      <w:r w:rsidRPr="00D7659E">
        <w:rPr>
          <w:rFonts w:asciiTheme="minorHAnsi" w:hAnsiTheme="minorHAnsi" w:cstheme="minorHAnsi"/>
          <w:spacing w:val="-1"/>
          <w:sz w:val="24"/>
          <w:szCs w:val="24"/>
        </w:rPr>
        <w:t xml:space="preserve"> </w:t>
      </w:r>
      <w:r w:rsidRPr="00D7659E">
        <w:rPr>
          <w:rFonts w:asciiTheme="minorHAnsi" w:hAnsiTheme="minorHAnsi" w:cstheme="minorHAnsi"/>
          <w:sz w:val="24"/>
          <w:szCs w:val="24"/>
        </w:rPr>
        <w:t>trgovinu na</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malo izvan prodavaonica putem pokretne prodaje;</w:t>
      </w:r>
    </w:p>
    <w:p w:rsidR="00925C7C" w:rsidRPr="00D7659E" w:rsidRDefault="00306F71" w:rsidP="00C03805">
      <w:pPr>
        <w:pStyle w:val="Odlomakpopisa"/>
        <w:numPr>
          <w:ilvl w:val="0"/>
          <w:numId w:val="6"/>
        </w:numPr>
        <w:tabs>
          <w:tab w:val="left" w:pos="554"/>
        </w:tabs>
        <w:spacing w:line="276" w:lineRule="auto"/>
        <w:ind w:right="-556"/>
        <w:rPr>
          <w:rFonts w:asciiTheme="minorHAnsi" w:hAnsiTheme="minorHAnsi" w:cstheme="minorHAnsi"/>
          <w:sz w:val="24"/>
          <w:szCs w:val="24"/>
        </w:rPr>
      </w:pPr>
      <w:r w:rsidRPr="00D7659E">
        <w:rPr>
          <w:rFonts w:asciiTheme="minorHAnsi" w:hAnsiTheme="minorHAnsi" w:cstheme="minorHAnsi"/>
          <w:sz w:val="24"/>
          <w:szCs w:val="24"/>
        </w:rPr>
        <w:t>visinu</w:t>
      </w:r>
      <w:r w:rsidRPr="00D7659E">
        <w:rPr>
          <w:rFonts w:asciiTheme="minorHAnsi" w:hAnsiTheme="minorHAnsi" w:cstheme="minorHAnsi"/>
          <w:spacing w:val="-8"/>
          <w:sz w:val="24"/>
          <w:szCs w:val="24"/>
        </w:rPr>
        <w:t xml:space="preserve"> </w:t>
      </w:r>
      <w:r w:rsidRPr="00D7659E">
        <w:rPr>
          <w:rFonts w:asciiTheme="minorHAnsi" w:hAnsiTheme="minorHAnsi" w:cstheme="minorHAnsi"/>
          <w:sz w:val="24"/>
          <w:szCs w:val="24"/>
        </w:rPr>
        <w:t>i</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način</w:t>
      </w:r>
      <w:r w:rsidRPr="00D7659E">
        <w:rPr>
          <w:rFonts w:asciiTheme="minorHAnsi" w:hAnsiTheme="minorHAnsi" w:cstheme="minorHAnsi"/>
          <w:spacing w:val="-6"/>
          <w:sz w:val="24"/>
          <w:szCs w:val="24"/>
        </w:rPr>
        <w:t xml:space="preserve"> </w:t>
      </w:r>
      <w:r w:rsidRPr="00D7659E">
        <w:rPr>
          <w:rFonts w:asciiTheme="minorHAnsi" w:hAnsiTheme="minorHAnsi" w:cstheme="minorHAnsi"/>
          <w:sz w:val="24"/>
          <w:szCs w:val="24"/>
        </w:rPr>
        <w:t>plaćanja</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naknade</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koju</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pokretni</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prodavač</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plaća</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u</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svrhu</w:t>
      </w:r>
      <w:r w:rsidRPr="00D7659E">
        <w:rPr>
          <w:rFonts w:asciiTheme="minorHAnsi" w:hAnsiTheme="minorHAnsi" w:cstheme="minorHAnsi"/>
          <w:spacing w:val="-6"/>
          <w:sz w:val="24"/>
          <w:szCs w:val="24"/>
        </w:rPr>
        <w:t xml:space="preserve"> </w:t>
      </w:r>
      <w:r w:rsidRPr="00D7659E">
        <w:rPr>
          <w:rFonts w:asciiTheme="minorHAnsi" w:hAnsiTheme="minorHAnsi" w:cstheme="minorHAnsi"/>
          <w:sz w:val="24"/>
          <w:szCs w:val="24"/>
        </w:rPr>
        <w:t>korištenja</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javnih</w:t>
      </w:r>
      <w:r w:rsidRPr="00D7659E">
        <w:rPr>
          <w:rFonts w:asciiTheme="minorHAnsi" w:hAnsiTheme="minorHAnsi" w:cstheme="minorHAnsi"/>
          <w:spacing w:val="2"/>
          <w:sz w:val="24"/>
          <w:szCs w:val="24"/>
        </w:rPr>
        <w:t xml:space="preserve"> </w:t>
      </w:r>
      <w:r w:rsidRPr="00D7659E">
        <w:rPr>
          <w:rFonts w:asciiTheme="minorHAnsi" w:hAnsiTheme="minorHAnsi" w:cstheme="minorHAnsi"/>
          <w:spacing w:val="-2"/>
          <w:sz w:val="24"/>
          <w:szCs w:val="24"/>
        </w:rPr>
        <w:t>površina;</w:t>
      </w:r>
    </w:p>
    <w:p w:rsidR="00925C7C" w:rsidRPr="00D7659E" w:rsidRDefault="00306F71" w:rsidP="00C03805">
      <w:pPr>
        <w:pStyle w:val="Odlomakpopisa"/>
        <w:numPr>
          <w:ilvl w:val="0"/>
          <w:numId w:val="6"/>
        </w:numPr>
        <w:tabs>
          <w:tab w:val="left" w:pos="592"/>
        </w:tabs>
        <w:spacing w:line="276" w:lineRule="auto"/>
        <w:ind w:right="-556"/>
        <w:rPr>
          <w:rFonts w:asciiTheme="minorHAnsi" w:hAnsiTheme="minorHAnsi" w:cstheme="minorHAnsi"/>
          <w:sz w:val="24"/>
          <w:szCs w:val="24"/>
        </w:rPr>
      </w:pPr>
      <w:r w:rsidRPr="00D7659E">
        <w:rPr>
          <w:rFonts w:asciiTheme="minorHAnsi" w:hAnsiTheme="minorHAnsi" w:cstheme="minorHAnsi"/>
          <w:sz w:val="24"/>
          <w:szCs w:val="24"/>
        </w:rPr>
        <w:t>vrijeme</w:t>
      </w:r>
      <w:r w:rsidRPr="00D7659E">
        <w:rPr>
          <w:rFonts w:asciiTheme="minorHAnsi" w:hAnsiTheme="minorHAnsi" w:cstheme="minorHAnsi"/>
          <w:spacing w:val="-6"/>
          <w:sz w:val="24"/>
          <w:szCs w:val="24"/>
        </w:rPr>
        <w:t xml:space="preserve"> </w:t>
      </w:r>
      <w:r w:rsidRPr="00D7659E">
        <w:rPr>
          <w:rFonts w:asciiTheme="minorHAnsi" w:hAnsiTheme="minorHAnsi" w:cstheme="minorHAnsi"/>
          <w:sz w:val="24"/>
          <w:szCs w:val="24"/>
        </w:rPr>
        <w:t>trajanja</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rješenja</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iz</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članka</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3.</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stavak</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1.</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ove</w:t>
      </w:r>
      <w:r w:rsidRPr="00D7659E">
        <w:rPr>
          <w:rFonts w:asciiTheme="minorHAnsi" w:hAnsiTheme="minorHAnsi" w:cstheme="minorHAnsi"/>
          <w:spacing w:val="-5"/>
          <w:sz w:val="24"/>
          <w:szCs w:val="24"/>
        </w:rPr>
        <w:t xml:space="preserve"> </w:t>
      </w:r>
      <w:r w:rsidRPr="00D7659E">
        <w:rPr>
          <w:rFonts w:asciiTheme="minorHAnsi" w:hAnsiTheme="minorHAnsi" w:cstheme="minorHAnsi"/>
          <w:spacing w:val="-2"/>
          <w:sz w:val="24"/>
          <w:szCs w:val="24"/>
        </w:rPr>
        <w:t>Odluke;</w:t>
      </w:r>
    </w:p>
    <w:p w:rsidR="00925C7C" w:rsidRPr="00D7659E" w:rsidRDefault="00306F71" w:rsidP="00C03805">
      <w:pPr>
        <w:pStyle w:val="Odlomakpopisa"/>
        <w:numPr>
          <w:ilvl w:val="0"/>
          <w:numId w:val="6"/>
        </w:numPr>
        <w:tabs>
          <w:tab w:val="left" w:pos="592"/>
        </w:tabs>
        <w:spacing w:line="276" w:lineRule="auto"/>
        <w:ind w:right="-556"/>
        <w:rPr>
          <w:rFonts w:asciiTheme="minorHAnsi" w:hAnsiTheme="minorHAnsi" w:cstheme="minorHAnsi"/>
          <w:sz w:val="24"/>
          <w:szCs w:val="24"/>
        </w:rPr>
      </w:pPr>
      <w:r w:rsidRPr="00D7659E">
        <w:rPr>
          <w:rFonts w:asciiTheme="minorHAnsi" w:hAnsiTheme="minorHAnsi" w:cstheme="minorHAnsi"/>
          <w:sz w:val="24"/>
          <w:szCs w:val="24"/>
        </w:rPr>
        <w:t>odredbe</w:t>
      </w:r>
      <w:r w:rsidRPr="00D7659E">
        <w:rPr>
          <w:rFonts w:asciiTheme="minorHAnsi" w:hAnsiTheme="minorHAnsi" w:cstheme="minorHAnsi"/>
          <w:spacing w:val="-6"/>
          <w:sz w:val="24"/>
          <w:szCs w:val="24"/>
        </w:rPr>
        <w:t xml:space="preserve"> </w:t>
      </w:r>
      <w:r w:rsidRPr="00D7659E">
        <w:rPr>
          <w:rFonts w:asciiTheme="minorHAnsi" w:hAnsiTheme="minorHAnsi" w:cstheme="minorHAnsi"/>
          <w:sz w:val="24"/>
          <w:szCs w:val="24"/>
        </w:rPr>
        <w:t>o</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otkazu</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rješenja</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u</w:t>
      </w:r>
      <w:r w:rsidRPr="00D7659E">
        <w:rPr>
          <w:rFonts w:asciiTheme="minorHAnsi" w:hAnsiTheme="minorHAnsi" w:cstheme="minorHAnsi"/>
          <w:spacing w:val="-5"/>
          <w:sz w:val="24"/>
          <w:szCs w:val="24"/>
        </w:rPr>
        <w:t xml:space="preserve"> </w:t>
      </w:r>
      <w:r w:rsidRPr="00D7659E">
        <w:rPr>
          <w:rFonts w:asciiTheme="minorHAnsi" w:hAnsiTheme="minorHAnsi" w:cstheme="minorHAnsi"/>
          <w:sz w:val="24"/>
          <w:szCs w:val="24"/>
        </w:rPr>
        <w:t>slučaju</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neispunjavanja</w:t>
      </w:r>
      <w:r w:rsidRPr="00D7659E">
        <w:rPr>
          <w:rFonts w:asciiTheme="minorHAnsi" w:hAnsiTheme="minorHAnsi" w:cstheme="minorHAnsi"/>
          <w:spacing w:val="-4"/>
          <w:sz w:val="24"/>
          <w:szCs w:val="24"/>
        </w:rPr>
        <w:t xml:space="preserve"> </w:t>
      </w:r>
      <w:r w:rsidRPr="00D7659E">
        <w:rPr>
          <w:rFonts w:asciiTheme="minorHAnsi" w:hAnsiTheme="minorHAnsi" w:cstheme="minorHAnsi"/>
          <w:sz w:val="24"/>
          <w:szCs w:val="24"/>
        </w:rPr>
        <w:t>propisanih</w:t>
      </w:r>
      <w:r w:rsidRPr="00D7659E">
        <w:rPr>
          <w:rFonts w:asciiTheme="minorHAnsi" w:hAnsiTheme="minorHAnsi" w:cstheme="minorHAnsi"/>
          <w:spacing w:val="-6"/>
          <w:sz w:val="24"/>
          <w:szCs w:val="24"/>
        </w:rPr>
        <w:t xml:space="preserve"> </w:t>
      </w:r>
      <w:r w:rsidRPr="00D7659E">
        <w:rPr>
          <w:rFonts w:asciiTheme="minorHAnsi" w:hAnsiTheme="minorHAnsi" w:cstheme="minorHAnsi"/>
          <w:spacing w:val="-2"/>
          <w:sz w:val="24"/>
          <w:szCs w:val="24"/>
        </w:rPr>
        <w:t>uvjeta;</w:t>
      </w:r>
    </w:p>
    <w:p w:rsidR="00DE61F1" w:rsidRPr="00C03805" w:rsidRDefault="00306F71" w:rsidP="00C03805">
      <w:pPr>
        <w:pStyle w:val="Odlomakpopisa"/>
        <w:numPr>
          <w:ilvl w:val="0"/>
          <w:numId w:val="6"/>
        </w:numPr>
        <w:tabs>
          <w:tab w:val="left" w:pos="541"/>
        </w:tabs>
        <w:spacing w:before="1" w:line="276" w:lineRule="auto"/>
        <w:ind w:right="-556"/>
        <w:rPr>
          <w:rFonts w:asciiTheme="minorHAnsi" w:hAnsiTheme="minorHAnsi" w:cstheme="minorHAnsi"/>
          <w:sz w:val="24"/>
          <w:szCs w:val="24"/>
        </w:rPr>
      </w:pPr>
      <w:r w:rsidRPr="00D7659E">
        <w:rPr>
          <w:rFonts w:asciiTheme="minorHAnsi" w:hAnsiTheme="minorHAnsi" w:cstheme="minorHAnsi"/>
          <w:sz w:val="24"/>
          <w:szCs w:val="24"/>
        </w:rPr>
        <w:t>uputu</w:t>
      </w:r>
      <w:r w:rsidRPr="00D7659E">
        <w:rPr>
          <w:rFonts w:asciiTheme="minorHAnsi" w:hAnsiTheme="minorHAnsi" w:cstheme="minorHAnsi"/>
          <w:spacing w:val="-3"/>
          <w:sz w:val="24"/>
          <w:szCs w:val="24"/>
        </w:rPr>
        <w:t xml:space="preserve"> </w:t>
      </w:r>
      <w:r w:rsidRPr="00D7659E">
        <w:rPr>
          <w:rFonts w:asciiTheme="minorHAnsi" w:hAnsiTheme="minorHAnsi" w:cstheme="minorHAnsi"/>
          <w:sz w:val="24"/>
          <w:szCs w:val="24"/>
        </w:rPr>
        <w:t>o</w:t>
      </w:r>
      <w:r w:rsidRPr="00D7659E">
        <w:rPr>
          <w:rFonts w:asciiTheme="minorHAnsi" w:hAnsiTheme="minorHAnsi" w:cstheme="minorHAnsi"/>
          <w:spacing w:val="-2"/>
          <w:sz w:val="24"/>
          <w:szCs w:val="24"/>
        </w:rPr>
        <w:t xml:space="preserve"> </w:t>
      </w:r>
      <w:r w:rsidRPr="00D7659E">
        <w:rPr>
          <w:rFonts w:asciiTheme="minorHAnsi" w:hAnsiTheme="minorHAnsi" w:cstheme="minorHAnsi"/>
          <w:sz w:val="24"/>
          <w:szCs w:val="24"/>
        </w:rPr>
        <w:t>pravnom</w:t>
      </w:r>
      <w:r w:rsidRPr="00D7659E">
        <w:rPr>
          <w:rFonts w:asciiTheme="minorHAnsi" w:hAnsiTheme="minorHAnsi" w:cstheme="minorHAnsi"/>
          <w:spacing w:val="-4"/>
          <w:sz w:val="24"/>
          <w:szCs w:val="24"/>
        </w:rPr>
        <w:t xml:space="preserve"> </w:t>
      </w:r>
      <w:r w:rsidRPr="00D7659E">
        <w:rPr>
          <w:rFonts w:asciiTheme="minorHAnsi" w:hAnsiTheme="minorHAnsi" w:cstheme="minorHAnsi"/>
          <w:spacing w:val="-2"/>
          <w:sz w:val="24"/>
          <w:szCs w:val="24"/>
        </w:rPr>
        <w:t>lijeku.</w:t>
      </w:r>
    </w:p>
    <w:p w:rsidR="00C03805" w:rsidRDefault="00C03805" w:rsidP="00C03805">
      <w:pPr>
        <w:spacing w:line="276" w:lineRule="auto"/>
        <w:ind w:left="-284" w:right="-556"/>
        <w:rPr>
          <w:rFonts w:asciiTheme="minorHAnsi" w:hAnsiTheme="minorHAnsi" w:cstheme="minorHAnsi"/>
          <w:sz w:val="24"/>
          <w:szCs w:val="24"/>
        </w:rPr>
      </w:pPr>
    </w:p>
    <w:p w:rsidR="00DE61F1" w:rsidRPr="00C03805" w:rsidRDefault="00C03805" w:rsidP="00C03805">
      <w:pPr>
        <w:spacing w:line="276" w:lineRule="auto"/>
        <w:ind w:left="-284" w:right="-556"/>
        <w:jc w:val="center"/>
        <w:rPr>
          <w:rFonts w:asciiTheme="minorHAnsi" w:hAnsiTheme="minorHAnsi" w:cstheme="minorHAnsi"/>
          <w:b/>
          <w:sz w:val="24"/>
          <w:szCs w:val="24"/>
        </w:rPr>
      </w:pPr>
      <w:r>
        <w:rPr>
          <w:rFonts w:asciiTheme="minorHAnsi" w:hAnsiTheme="minorHAnsi" w:cstheme="minorHAnsi"/>
          <w:b/>
          <w:sz w:val="24"/>
          <w:szCs w:val="24"/>
        </w:rPr>
        <w:t xml:space="preserve">Članak 5. </w:t>
      </w:r>
    </w:p>
    <w:p w:rsidR="00DE61F1"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E61F1">
        <w:rPr>
          <w:rFonts w:asciiTheme="minorHAnsi" w:hAnsiTheme="minorHAnsi" w:cstheme="minorHAnsi"/>
          <w:sz w:val="24"/>
          <w:szCs w:val="24"/>
        </w:rPr>
        <w:t>Zahtjevu za izdavanje Rješenja za obavljanje rgovine na malo izvan prodavaonica putem pokretne prodaje, pokretni prodavači obavezno prilažu slijedeće:</w:t>
      </w:r>
    </w:p>
    <w:p w:rsidR="00DE61F1" w:rsidRDefault="00DE61F1" w:rsidP="00C03805">
      <w:pPr>
        <w:spacing w:line="276" w:lineRule="auto"/>
        <w:ind w:left="-284" w:right="-556"/>
        <w:jc w:val="both"/>
        <w:rPr>
          <w:rFonts w:asciiTheme="minorHAnsi" w:hAnsiTheme="minorHAnsi" w:cstheme="minorHAnsi"/>
          <w:sz w:val="24"/>
          <w:szCs w:val="24"/>
        </w:rPr>
      </w:pPr>
    </w:p>
    <w:p w:rsidR="00DE61F1" w:rsidRPr="00C03805" w:rsidRDefault="00DE61F1" w:rsidP="00C03805">
      <w:pPr>
        <w:pStyle w:val="Odlomakpopisa"/>
        <w:numPr>
          <w:ilvl w:val="0"/>
          <w:numId w:val="7"/>
        </w:numPr>
        <w:spacing w:line="276" w:lineRule="auto"/>
        <w:ind w:right="-556"/>
        <w:jc w:val="both"/>
        <w:rPr>
          <w:rFonts w:asciiTheme="minorHAnsi" w:hAnsiTheme="minorHAnsi" w:cstheme="minorHAnsi"/>
          <w:sz w:val="24"/>
          <w:szCs w:val="24"/>
        </w:rPr>
      </w:pPr>
      <w:r w:rsidRPr="00C03805">
        <w:rPr>
          <w:rFonts w:asciiTheme="minorHAnsi" w:hAnsiTheme="minorHAnsi" w:cstheme="minorHAnsi"/>
          <w:sz w:val="24"/>
          <w:szCs w:val="24"/>
        </w:rPr>
        <w:t>naziv, adresu i Oib fizičke ili pravne osobe kojao bavlja pokretnu trgovinu</w:t>
      </w:r>
    </w:p>
    <w:p w:rsidR="00DE61F1" w:rsidRPr="00DE61F1" w:rsidRDefault="00DE61F1" w:rsidP="00C03805">
      <w:pPr>
        <w:pStyle w:val="Odlomakpopisa"/>
        <w:numPr>
          <w:ilvl w:val="0"/>
          <w:numId w:val="7"/>
        </w:numPr>
        <w:spacing w:line="276" w:lineRule="auto"/>
        <w:ind w:right="-556"/>
        <w:jc w:val="both"/>
        <w:rPr>
          <w:rFonts w:asciiTheme="minorHAnsi" w:hAnsiTheme="minorHAnsi" w:cstheme="minorHAnsi"/>
          <w:sz w:val="24"/>
          <w:szCs w:val="24"/>
        </w:rPr>
      </w:pPr>
      <w:r w:rsidRPr="00DE61F1">
        <w:rPr>
          <w:rFonts w:asciiTheme="minorHAnsi" w:hAnsiTheme="minorHAnsi" w:cstheme="minorHAnsi"/>
          <w:sz w:val="24"/>
          <w:szCs w:val="24"/>
        </w:rPr>
        <w:t>opis robe koja je predmet prodaje</w:t>
      </w:r>
    </w:p>
    <w:p w:rsidR="00DE61F1" w:rsidRPr="00DE61F1" w:rsidRDefault="00DE61F1" w:rsidP="00C03805">
      <w:pPr>
        <w:pStyle w:val="Odlomakpopisa"/>
        <w:numPr>
          <w:ilvl w:val="0"/>
          <w:numId w:val="7"/>
        </w:numPr>
        <w:spacing w:line="276" w:lineRule="auto"/>
        <w:ind w:right="-556"/>
        <w:jc w:val="both"/>
        <w:rPr>
          <w:rFonts w:asciiTheme="minorHAnsi" w:hAnsiTheme="minorHAnsi" w:cstheme="minorHAnsi"/>
          <w:sz w:val="24"/>
          <w:szCs w:val="24"/>
        </w:rPr>
      </w:pPr>
      <w:r w:rsidRPr="00DE61F1">
        <w:rPr>
          <w:rFonts w:asciiTheme="minorHAnsi" w:hAnsiTheme="minorHAnsi" w:cstheme="minorHAnsi"/>
          <w:sz w:val="24"/>
          <w:szCs w:val="24"/>
        </w:rPr>
        <w:t>podatak o vozilu i registracijskoj oznaci vozila iz kojeg će se vršiti pokretna prodaja</w:t>
      </w:r>
    </w:p>
    <w:p w:rsidR="00DE61F1" w:rsidRPr="00DE61F1" w:rsidRDefault="00DE61F1" w:rsidP="00C03805">
      <w:pPr>
        <w:pStyle w:val="Odlomakpopisa"/>
        <w:numPr>
          <w:ilvl w:val="0"/>
          <w:numId w:val="7"/>
        </w:numPr>
        <w:spacing w:line="276" w:lineRule="auto"/>
        <w:ind w:right="-556"/>
        <w:jc w:val="both"/>
        <w:rPr>
          <w:rFonts w:asciiTheme="minorHAnsi" w:hAnsiTheme="minorHAnsi" w:cstheme="minorHAnsi"/>
          <w:sz w:val="24"/>
          <w:szCs w:val="24"/>
        </w:rPr>
      </w:pPr>
      <w:r w:rsidRPr="00DE61F1">
        <w:rPr>
          <w:rFonts w:asciiTheme="minorHAnsi" w:hAnsiTheme="minorHAnsi" w:cstheme="minorHAnsi"/>
          <w:sz w:val="24"/>
          <w:szCs w:val="24"/>
        </w:rPr>
        <w:t xml:space="preserve">presliku Rješenja o ispunjavanju minimalnih tehničkih , sanitarnih, zdravstvenih i drugih propisanih uvjeta a obavljanje djelatnosti prometa robe na malo iz vozila, a koje izdaje  nadležno upravno tijelo županije </w:t>
      </w:r>
    </w:p>
    <w:p w:rsidR="00DE61F1" w:rsidRDefault="00DE61F1" w:rsidP="00C03805">
      <w:pPr>
        <w:pStyle w:val="Odlomakpopisa"/>
        <w:numPr>
          <w:ilvl w:val="0"/>
          <w:numId w:val="7"/>
        </w:numPr>
        <w:spacing w:line="276" w:lineRule="auto"/>
        <w:ind w:right="-556"/>
        <w:jc w:val="both"/>
        <w:rPr>
          <w:rFonts w:asciiTheme="minorHAnsi" w:hAnsiTheme="minorHAnsi" w:cstheme="minorHAnsi"/>
          <w:sz w:val="24"/>
          <w:szCs w:val="24"/>
        </w:rPr>
      </w:pPr>
      <w:r w:rsidRPr="00DE61F1">
        <w:rPr>
          <w:rFonts w:asciiTheme="minorHAnsi" w:hAnsiTheme="minorHAnsi" w:cstheme="minorHAnsi"/>
          <w:sz w:val="24"/>
          <w:szCs w:val="24"/>
        </w:rPr>
        <w:t>presliku suglasnoti sanitarne inspekcije za obavljanje trgovine iz vozila ukoliko je sukladno odnosnim zakonskim i podzakonskim propisima</w:t>
      </w:r>
      <w:r w:rsidR="00907756">
        <w:rPr>
          <w:rFonts w:asciiTheme="minorHAnsi" w:hAnsiTheme="minorHAnsi" w:cstheme="minorHAnsi"/>
          <w:sz w:val="24"/>
          <w:szCs w:val="24"/>
        </w:rPr>
        <w:t xml:space="preserve">.  </w:t>
      </w:r>
    </w:p>
    <w:p w:rsidR="00907756" w:rsidRDefault="00907756" w:rsidP="00C03805">
      <w:pPr>
        <w:spacing w:line="276" w:lineRule="auto"/>
        <w:ind w:left="-284" w:right="-556"/>
        <w:jc w:val="both"/>
        <w:rPr>
          <w:rFonts w:asciiTheme="minorHAnsi" w:hAnsiTheme="minorHAnsi" w:cstheme="minorHAnsi"/>
          <w:sz w:val="24"/>
          <w:szCs w:val="24"/>
        </w:rPr>
      </w:pPr>
    </w:p>
    <w:p w:rsid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Pr>
          <w:rFonts w:asciiTheme="minorHAnsi" w:hAnsiTheme="minorHAnsi" w:cstheme="minorHAnsi"/>
          <w:sz w:val="24"/>
          <w:szCs w:val="24"/>
        </w:rPr>
        <w:t>Zahtjev za izdavanje Rješenja biti će odbijen ukoliko dokumentacija iz prethodnog stavka ovog članka ne bude dostavljena na Zahtjev  za dopunu zahtjeva i to u roku od osa, dana računajući od dana primitka zahtjeva za dopunu.</w:t>
      </w:r>
    </w:p>
    <w:p w:rsidR="00907756" w:rsidRDefault="00907756" w:rsidP="00C03805">
      <w:pPr>
        <w:spacing w:line="276" w:lineRule="auto"/>
        <w:ind w:left="-284" w:right="-556"/>
        <w:jc w:val="both"/>
        <w:rPr>
          <w:rFonts w:asciiTheme="minorHAnsi" w:hAnsiTheme="minorHAnsi" w:cstheme="minorHAnsi"/>
          <w:sz w:val="24"/>
          <w:szCs w:val="24"/>
        </w:rPr>
      </w:pPr>
    </w:p>
    <w:p w:rsidR="00907756" w:rsidRPr="00C03805" w:rsidRDefault="00907756" w:rsidP="00C03805">
      <w:pPr>
        <w:spacing w:line="276" w:lineRule="auto"/>
        <w:ind w:left="-284" w:right="-556"/>
        <w:jc w:val="center"/>
        <w:rPr>
          <w:rFonts w:asciiTheme="minorHAnsi" w:hAnsiTheme="minorHAnsi" w:cstheme="minorHAnsi"/>
          <w:b/>
          <w:sz w:val="24"/>
          <w:szCs w:val="24"/>
        </w:rPr>
      </w:pPr>
      <w:r w:rsidRPr="00907756">
        <w:rPr>
          <w:rFonts w:asciiTheme="minorHAnsi" w:hAnsiTheme="minorHAnsi" w:cstheme="minorHAnsi"/>
          <w:b/>
          <w:sz w:val="24"/>
          <w:szCs w:val="24"/>
        </w:rPr>
        <w:t>Članak 6.</w:t>
      </w:r>
    </w:p>
    <w:p w:rsidR="00907756" w:rsidRP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sidRPr="00907756">
        <w:rPr>
          <w:rFonts w:asciiTheme="minorHAnsi" w:hAnsiTheme="minorHAnsi" w:cstheme="minorHAnsi"/>
          <w:sz w:val="24"/>
          <w:szCs w:val="24"/>
        </w:rPr>
        <w:t>Rješenje iz članka 3. ove Odluke izdaje se fizičkoj ili pravnoj osobi koja ispunjava uvjet</w:t>
      </w:r>
      <w:r>
        <w:rPr>
          <w:rFonts w:asciiTheme="minorHAnsi" w:hAnsiTheme="minorHAnsi" w:cstheme="minorHAnsi"/>
          <w:sz w:val="24"/>
          <w:szCs w:val="24"/>
        </w:rPr>
        <w:t xml:space="preserve">e za obavljanje </w:t>
      </w:r>
      <w:r w:rsidR="00907756" w:rsidRPr="00907756">
        <w:rPr>
          <w:rFonts w:asciiTheme="minorHAnsi" w:hAnsiTheme="minorHAnsi" w:cstheme="minorHAnsi"/>
          <w:sz w:val="24"/>
          <w:szCs w:val="24"/>
        </w:rPr>
        <w:t xml:space="preserve">pokretne prodaje propisane posebnim propisima i ovom Odlukom, te koji je podnio </w:t>
      </w:r>
      <w:r>
        <w:rPr>
          <w:rFonts w:asciiTheme="minorHAnsi" w:hAnsiTheme="minorHAnsi" w:cstheme="minorHAnsi"/>
          <w:sz w:val="24"/>
          <w:szCs w:val="24"/>
        </w:rPr>
        <w:t xml:space="preserve"> Zahtjev u skladu s </w:t>
      </w:r>
      <w:r w:rsidR="00907756" w:rsidRPr="00907756">
        <w:rPr>
          <w:rFonts w:asciiTheme="minorHAnsi" w:hAnsiTheme="minorHAnsi" w:cstheme="minorHAnsi"/>
          <w:sz w:val="24"/>
          <w:szCs w:val="24"/>
        </w:rPr>
        <w:t>člankom 4. ove Odluke, na vremensko razdoblje od najduže jedne (1) godine o</w:t>
      </w:r>
      <w:r w:rsidR="00907756">
        <w:rPr>
          <w:rFonts w:asciiTheme="minorHAnsi" w:hAnsiTheme="minorHAnsi" w:cstheme="minorHAnsi"/>
          <w:sz w:val="24"/>
          <w:szCs w:val="24"/>
        </w:rPr>
        <w:t>d dana izvršnosti rješenja.</w:t>
      </w:r>
    </w:p>
    <w:p w:rsidR="00907756" w:rsidRDefault="00907756" w:rsidP="00C03805">
      <w:pPr>
        <w:spacing w:line="276" w:lineRule="auto"/>
        <w:ind w:left="-284" w:right="-556"/>
        <w:jc w:val="both"/>
        <w:rPr>
          <w:rFonts w:asciiTheme="minorHAnsi" w:hAnsiTheme="minorHAnsi" w:cstheme="minorHAnsi"/>
          <w:sz w:val="24"/>
          <w:szCs w:val="24"/>
        </w:rPr>
      </w:pPr>
    </w:p>
    <w:p w:rsidR="00907756" w:rsidRP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sidRPr="00907756">
        <w:rPr>
          <w:rFonts w:asciiTheme="minorHAnsi" w:hAnsiTheme="minorHAnsi" w:cstheme="minorHAnsi"/>
          <w:sz w:val="24"/>
          <w:szCs w:val="24"/>
        </w:rPr>
        <w:t>Rješenje se može otkazati bez otkaznog roka donošenjem novoga rješenja u</w:t>
      </w:r>
      <w:r w:rsidR="00907756">
        <w:rPr>
          <w:rFonts w:asciiTheme="minorHAnsi" w:hAnsiTheme="minorHAnsi" w:cstheme="minorHAnsi"/>
          <w:sz w:val="24"/>
          <w:szCs w:val="24"/>
        </w:rPr>
        <w:t xml:space="preserve"> upravnom postupku i to ukoliko </w:t>
      </w:r>
      <w:r w:rsidR="00907756" w:rsidRPr="00907756">
        <w:rPr>
          <w:rFonts w:asciiTheme="minorHAnsi" w:hAnsiTheme="minorHAnsi" w:cstheme="minorHAnsi"/>
          <w:sz w:val="24"/>
          <w:szCs w:val="24"/>
        </w:rPr>
        <w:t>se utvrdi da fizička ili pravna osoba krši odredbe zakonskih i podzakonskih</w:t>
      </w:r>
      <w:r w:rsidR="00907756">
        <w:rPr>
          <w:rFonts w:asciiTheme="minorHAnsi" w:hAnsiTheme="minorHAnsi" w:cstheme="minorHAnsi"/>
          <w:sz w:val="24"/>
          <w:szCs w:val="24"/>
        </w:rPr>
        <w:t xml:space="preserve"> propisa, odredaba ove Odluke i </w:t>
      </w:r>
      <w:r w:rsidR="00907756" w:rsidRPr="00907756">
        <w:rPr>
          <w:rFonts w:asciiTheme="minorHAnsi" w:hAnsiTheme="minorHAnsi" w:cstheme="minorHAnsi"/>
          <w:sz w:val="24"/>
          <w:szCs w:val="24"/>
        </w:rPr>
        <w:t>uvjete propisanih rješenjem.</w:t>
      </w:r>
    </w:p>
    <w:p w:rsidR="00907756" w:rsidRDefault="00907756" w:rsidP="00C03805">
      <w:pPr>
        <w:spacing w:line="276" w:lineRule="auto"/>
        <w:ind w:left="-284" w:right="-556"/>
        <w:jc w:val="both"/>
        <w:rPr>
          <w:rFonts w:asciiTheme="minorHAnsi" w:hAnsiTheme="minorHAnsi" w:cstheme="minorHAnsi"/>
          <w:sz w:val="24"/>
          <w:szCs w:val="24"/>
        </w:rPr>
      </w:pPr>
    </w:p>
    <w:p w:rsid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sidRPr="00907756">
        <w:rPr>
          <w:rFonts w:asciiTheme="minorHAnsi" w:hAnsiTheme="minorHAnsi" w:cstheme="minorHAnsi"/>
          <w:sz w:val="24"/>
          <w:szCs w:val="24"/>
        </w:rPr>
        <w:t>U slučaju da fizička ili pravna osoba prestane vršiti pokretnu prodaju tem</w:t>
      </w:r>
      <w:r w:rsidR="00907756">
        <w:rPr>
          <w:rFonts w:asciiTheme="minorHAnsi" w:hAnsiTheme="minorHAnsi" w:cstheme="minorHAnsi"/>
          <w:sz w:val="24"/>
          <w:szCs w:val="24"/>
        </w:rPr>
        <w:t xml:space="preserve">eljem rješenja iz članka 3. ove </w:t>
      </w:r>
      <w:r w:rsidR="00907756" w:rsidRPr="00907756">
        <w:rPr>
          <w:rFonts w:asciiTheme="minorHAnsi" w:hAnsiTheme="minorHAnsi" w:cstheme="minorHAnsi"/>
          <w:sz w:val="24"/>
          <w:szCs w:val="24"/>
        </w:rPr>
        <w:t>Odluke, općina nema obvezu vraćanja uplaćene naknade iz članka 9. ove Odluke</w:t>
      </w:r>
      <w:r w:rsidR="00907756">
        <w:rPr>
          <w:rFonts w:asciiTheme="minorHAnsi" w:hAnsiTheme="minorHAnsi" w:cstheme="minorHAnsi"/>
          <w:sz w:val="24"/>
          <w:szCs w:val="24"/>
        </w:rPr>
        <w:t>.</w:t>
      </w:r>
    </w:p>
    <w:p w:rsidR="00907756" w:rsidRDefault="00907756" w:rsidP="00C03805">
      <w:pPr>
        <w:spacing w:line="276" w:lineRule="auto"/>
        <w:ind w:left="-284" w:right="-556"/>
        <w:jc w:val="both"/>
        <w:rPr>
          <w:rFonts w:asciiTheme="minorHAnsi" w:hAnsiTheme="minorHAnsi" w:cstheme="minorHAnsi"/>
          <w:sz w:val="24"/>
          <w:szCs w:val="24"/>
        </w:rPr>
      </w:pPr>
    </w:p>
    <w:p w:rsidR="00907756" w:rsidRPr="00C03805" w:rsidRDefault="00907756" w:rsidP="00C03805">
      <w:pPr>
        <w:spacing w:line="276" w:lineRule="auto"/>
        <w:ind w:left="-284" w:right="-556"/>
        <w:jc w:val="both"/>
        <w:rPr>
          <w:rFonts w:asciiTheme="minorHAnsi" w:hAnsiTheme="minorHAnsi" w:cstheme="minorHAnsi"/>
          <w:b/>
          <w:sz w:val="24"/>
          <w:szCs w:val="24"/>
        </w:rPr>
      </w:pPr>
      <w:r w:rsidRPr="00C03805">
        <w:rPr>
          <w:rFonts w:asciiTheme="minorHAnsi" w:hAnsiTheme="minorHAnsi" w:cstheme="minorHAnsi"/>
          <w:b/>
          <w:sz w:val="24"/>
          <w:szCs w:val="24"/>
        </w:rPr>
        <w:t>NAČIN OBAVLJANJA POKRETNE TRGOVINE</w:t>
      </w:r>
    </w:p>
    <w:p w:rsidR="00907756" w:rsidRDefault="00907756" w:rsidP="00C03805">
      <w:pPr>
        <w:spacing w:line="276" w:lineRule="auto"/>
        <w:ind w:left="-284" w:right="-556"/>
        <w:jc w:val="both"/>
        <w:rPr>
          <w:rFonts w:asciiTheme="minorHAnsi" w:hAnsiTheme="minorHAnsi" w:cstheme="minorHAnsi"/>
          <w:sz w:val="24"/>
          <w:szCs w:val="24"/>
        </w:rPr>
      </w:pPr>
    </w:p>
    <w:p w:rsidR="00907756" w:rsidRPr="00C03805" w:rsidRDefault="00907756" w:rsidP="00C03805">
      <w:pPr>
        <w:spacing w:line="276" w:lineRule="auto"/>
        <w:ind w:left="-284" w:right="-556"/>
        <w:jc w:val="center"/>
        <w:rPr>
          <w:rFonts w:asciiTheme="minorHAnsi" w:hAnsiTheme="minorHAnsi" w:cstheme="minorHAnsi"/>
          <w:b/>
          <w:sz w:val="24"/>
          <w:szCs w:val="24"/>
        </w:rPr>
      </w:pPr>
      <w:r w:rsidRPr="00907756">
        <w:rPr>
          <w:rFonts w:asciiTheme="minorHAnsi" w:hAnsiTheme="minorHAnsi" w:cstheme="minorHAnsi"/>
          <w:b/>
          <w:sz w:val="24"/>
          <w:szCs w:val="24"/>
        </w:rPr>
        <w:t>Članak 7.</w:t>
      </w:r>
    </w:p>
    <w:p w:rsid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sidRPr="00907756">
        <w:rPr>
          <w:rFonts w:asciiTheme="minorHAnsi" w:hAnsiTheme="minorHAnsi" w:cstheme="minorHAnsi"/>
          <w:sz w:val="24"/>
          <w:szCs w:val="24"/>
        </w:rPr>
        <w:t>Obavljanje pokretne prodaja na području Općine dopustiti će se samo u nasel</w:t>
      </w:r>
      <w:r>
        <w:rPr>
          <w:rFonts w:asciiTheme="minorHAnsi" w:hAnsiTheme="minorHAnsi" w:cstheme="minorHAnsi"/>
          <w:sz w:val="24"/>
          <w:szCs w:val="24"/>
        </w:rPr>
        <w:t xml:space="preserve">jima u kojima ne postoji </w:t>
      </w:r>
      <w:r w:rsidR="00907756" w:rsidRPr="00907756">
        <w:rPr>
          <w:rFonts w:asciiTheme="minorHAnsi" w:hAnsiTheme="minorHAnsi" w:cstheme="minorHAnsi"/>
          <w:sz w:val="24"/>
          <w:szCs w:val="24"/>
        </w:rPr>
        <w:t>trgovačka radnja koja obavlja trgovinu na malo unutar prodavaonica.</w:t>
      </w:r>
    </w:p>
    <w:p w:rsidR="00907756" w:rsidRPr="00907756" w:rsidRDefault="00907756" w:rsidP="00C03805">
      <w:pPr>
        <w:spacing w:line="276" w:lineRule="auto"/>
        <w:ind w:left="-284" w:right="-556"/>
        <w:jc w:val="both"/>
        <w:rPr>
          <w:rFonts w:asciiTheme="minorHAnsi" w:hAnsiTheme="minorHAnsi" w:cstheme="minorHAnsi"/>
          <w:sz w:val="24"/>
          <w:szCs w:val="24"/>
        </w:rPr>
      </w:pPr>
    </w:p>
    <w:p w:rsid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sidRPr="00907756">
        <w:rPr>
          <w:rFonts w:asciiTheme="minorHAnsi" w:hAnsiTheme="minorHAnsi" w:cstheme="minorHAnsi"/>
          <w:sz w:val="24"/>
          <w:szCs w:val="24"/>
        </w:rPr>
        <w:t>Pokretna prodaja na području Općine se može obavljati samo na javnim pov</w:t>
      </w:r>
      <w:r w:rsidR="00907756">
        <w:rPr>
          <w:rFonts w:asciiTheme="minorHAnsi" w:hAnsiTheme="minorHAnsi" w:cstheme="minorHAnsi"/>
          <w:sz w:val="24"/>
          <w:szCs w:val="24"/>
        </w:rPr>
        <w:t xml:space="preserve">ršinama određenima rješenjem iz </w:t>
      </w:r>
      <w:r w:rsidR="00907756" w:rsidRPr="00907756">
        <w:rPr>
          <w:rFonts w:asciiTheme="minorHAnsi" w:hAnsiTheme="minorHAnsi" w:cstheme="minorHAnsi"/>
          <w:sz w:val="24"/>
          <w:szCs w:val="24"/>
        </w:rPr>
        <w:t>članka 3. ove Odluke</w:t>
      </w:r>
      <w:r>
        <w:rPr>
          <w:rFonts w:asciiTheme="minorHAnsi" w:hAnsiTheme="minorHAnsi" w:cstheme="minorHAnsi"/>
          <w:sz w:val="24"/>
          <w:szCs w:val="24"/>
        </w:rPr>
        <w:t>.</w:t>
      </w:r>
    </w:p>
    <w:p w:rsidR="00C03805" w:rsidRDefault="00C03805" w:rsidP="00C03805">
      <w:pPr>
        <w:spacing w:line="276" w:lineRule="auto"/>
        <w:ind w:left="-284" w:right="-556"/>
        <w:jc w:val="both"/>
        <w:rPr>
          <w:rFonts w:asciiTheme="minorHAnsi" w:hAnsiTheme="minorHAnsi" w:cstheme="minorHAnsi"/>
          <w:sz w:val="24"/>
          <w:szCs w:val="24"/>
        </w:rPr>
      </w:pPr>
    </w:p>
    <w:p w:rsidR="00907756" w:rsidRPr="00907756" w:rsidRDefault="00907756" w:rsidP="00C03805">
      <w:pPr>
        <w:spacing w:line="276" w:lineRule="auto"/>
        <w:ind w:left="-284" w:right="-556"/>
        <w:jc w:val="center"/>
        <w:rPr>
          <w:rFonts w:asciiTheme="minorHAnsi" w:hAnsiTheme="minorHAnsi" w:cstheme="minorHAnsi"/>
          <w:b/>
          <w:sz w:val="24"/>
          <w:szCs w:val="24"/>
        </w:rPr>
      </w:pPr>
      <w:r w:rsidRPr="00907756">
        <w:rPr>
          <w:rFonts w:asciiTheme="minorHAnsi" w:hAnsiTheme="minorHAnsi" w:cstheme="minorHAnsi"/>
          <w:b/>
          <w:sz w:val="24"/>
          <w:szCs w:val="24"/>
        </w:rPr>
        <w:t>Članak 8.</w:t>
      </w:r>
    </w:p>
    <w:p w:rsidR="00907756"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907756" w:rsidRPr="00907756">
        <w:rPr>
          <w:rFonts w:asciiTheme="minorHAnsi" w:hAnsiTheme="minorHAnsi" w:cstheme="minorHAnsi"/>
          <w:sz w:val="24"/>
          <w:szCs w:val="24"/>
        </w:rPr>
        <w:t>Zabranjeno je obavljanje pokretne prodaje na području Općine suprotn</w:t>
      </w:r>
      <w:r w:rsidR="00907756">
        <w:rPr>
          <w:rFonts w:asciiTheme="minorHAnsi" w:hAnsiTheme="minorHAnsi" w:cstheme="minorHAnsi"/>
          <w:sz w:val="24"/>
          <w:szCs w:val="24"/>
        </w:rPr>
        <w:t xml:space="preserve">o odredbama važećeg zakona koji </w:t>
      </w:r>
      <w:r w:rsidR="00907756" w:rsidRPr="00907756">
        <w:rPr>
          <w:rFonts w:asciiTheme="minorHAnsi" w:hAnsiTheme="minorHAnsi" w:cstheme="minorHAnsi"/>
          <w:sz w:val="24"/>
          <w:szCs w:val="24"/>
        </w:rPr>
        <w:t>uređuje područje sigurnosti prometa na cestama</w:t>
      </w:r>
      <w:r w:rsidR="00907756">
        <w:rPr>
          <w:rFonts w:asciiTheme="minorHAnsi" w:hAnsiTheme="minorHAnsi" w:cstheme="minorHAnsi"/>
          <w:sz w:val="24"/>
          <w:szCs w:val="24"/>
        </w:rPr>
        <w:t>.</w:t>
      </w:r>
    </w:p>
    <w:p w:rsidR="00907756" w:rsidRDefault="00907756" w:rsidP="00C03805">
      <w:pPr>
        <w:spacing w:line="276" w:lineRule="auto"/>
        <w:ind w:left="-284" w:right="-556"/>
        <w:jc w:val="both"/>
        <w:rPr>
          <w:rFonts w:asciiTheme="minorHAnsi" w:hAnsiTheme="minorHAnsi" w:cstheme="minorHAnsi"/>
          <w:sz w:val="24"/>
          <w:szCs w:val="24"/>
        </w:rPr>
      </w:pPr>
    </w:p>
    <w:p w:rsidR="00907756" w:rsidRPr="00907756" w:rsidRDefault="00907756" w:rsidP="00C03805">
      <w:pPr>
        <w:spacing w:line="276" w:lineRule="auto"/>
        <w:ind w:left="-284" w:right="-556"/>
        <w:jc w:val="both"/>
        <w:rPr>
          <w:rFonts w:asciiTheme="minorHAnsi" w:hAnsiTheme="minorHAnsi" w:cstheme="minorHAnsi"/>
          <w:b/>
          <w:sz w:val="24"/>
          <w:szCs w:val="24"/>
        </w:rPr>
      </w:pPr>
      <w:r w:rsidRPr="00907756">
        <w:rPr>
          <w:rFonts w:asciiTheme="minorHAnsi" w:hAnsiTheme="minorHAnsi" w:cstheme="minorHAnsi"/>
          <w:b/>
          <w:sz w:val="24"/>
          <w:szCs w:val="24"/>
        </w:rPr>
        <w:t>NAKNADA I POPIS MJESTA (NASELJA) U KOJIMA SE OBAVLJA POKRETNA  PRODAJA</w:t>
      </w:r>
    </w:p>
    <w:p w:rsidR="00907756" w:rsidRDefault="00907756" w:rsidP="00C03805">
      <w:pPr>
        <w:spacing w:line="276" w:lineRule="auto"/>
        <w:ind w:left="-284" w:right="-556"/>
        <w:jc w:val="both"/>
        <w:rPr>
          <w:rFonts w:asciiTheme="minorHAnsi" w:hAnsiTheme="minorHAnsi" w:cstheme="minorHAnsi"/>
          <w:sz w:val="24"/>
          <w:szCs w:val="24"/>
        </w:rPr>
      </w:pPr>
    </w:p>
    <w:p w:rsidR="006547C4" w:rsidRPr="00C03805" w:rsidRDefault="006547C4" w:rsidP="00C03805">
      <w:pPr>
        <w:spacing w:line="276" w:lineRule="auto"/>
        <w:ind w:left="-284" w:right="-556"/>
        <w:jc w:val="center"/>
        <w:rPr>
          <w:rFonts w:asciiTheme="minorHAnsi" w:hAnsiTheme="minorHAnsi" w:cstheme="minorHAnsi"/>
          <w:b/>
          <w:sz w:val="24"/>
          <w:szCs w:val="24"/>
        </w:rPr>
      </w:pPr>
      <w:r w:rsidRPr="006547C4">
        <w:rPr>
          <w:rFonts w:asciiTheme="minorHAnsi" w:hAnsiTheme="minorHAnsi" w:cstheme="minorHAnsi"/>
          <w:b/>
          <w:sz w:val="24"/>
          <w:szCs w:val="24"/>
        </w:rPr>
        <w:t>Članak  9.</w:t>
      </w:r>
    </w:p>
    <w:p w:rsidR="006547C4"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6547C4" w:rsidRPr="006547C4">
        <w:rPr>
          <w:rFonts w:asciiTheme="minorHAnsi" w:hAnsiTheme="minorHAnsi" w:cstheme="minorHAnsi"/>
          <w:sz w:val="24"/>
          <w:szCs w:val="24"/>
        </w:rPr>
        <w:t>Ovom Odlukom propisuje se naknada koja se plaća za obavljanje pokretne prodaje na području Općine, a</w:t>
      </w:r>
      <w:r w:rsidR="006547C4">
        <w:rPr>
          <w:rFonts w:asciiTheme="minorHAnsi" w:hAnsiTheme="minorHAnsi" w:cstheme="minorHAnsi"/>
          <w:sz w:val="24"/>
          <w:szCs w:val="24"/>
        </w:rPr>
        <w:t xml:space="preserve"> u </w:t>
      </w:r>
      <w:r w:rsidR="006547C4" w:rsidRPr="006547C4">
        <w:rPr>
          <w:rFonts w:asciiTheme="minorHAnsi" w:hAnsiTheme="minorHAnsi" w:cstheme="minorHAnsi"/>
          <w:sz w:val="24"/>
          <w:szCs w:val="24"/>
        </w:rPr>
        <w:t>svrhu troškova izdavanja rješenja iz članka 3. ove Odluke, korištenja ja</w:t>
      </w:r>
      <w:r w:rsidR="006547C4">
        <w:rPr>
          <w:rFonts w:asciiTheme="minorHAnsi" w:hAnsiTheme="minorHAnsi" w:cstheme="minorHAnsi"/>
          <w:sz w:val="24"/>
          <w:szCs w:val="24"/>
        </w:rPr>
        <w:t xml:space="preserve">vnih površina u vlasništvu i na </w:t>
      </w:r>
      <w:r w:rsidR="006547C4" w:rsidRPr="006547C4">
        <w:rPr>
          <w:rFonts w:asciiTheme="minorHAnsi" w:hAnsiTheme="minorHAnsi" w:cstheme="minorHAnsi"/>
          <w:sz w:val="24"/>
          <w:szCs w:val="24"/>
        </w:rPr>
        <w:t>području Općine zbog obavljanja trgovine na malo kroz pokretnu prodaju</w:t>
      </w:r>
      <w:r w:rsidR="006547C4">
        <w:rPr>
          <w:rFonts w:asciiTheme="minorHAnsi" w:hAnsiTheme="minorHAnsi" w:cstheme="minorHAnsi"/>
          <w:sz w:val="24"/>
          <w:szCs w:val="24"/>
        </w:rPr>
        <w:t xml:space="preserve">. </w:t>
      </w:r>
    </w:p>
    <w:p w:rsidR="006547C4" w:rsidRDefault="006547C4" w:rsidP="00C03805">
      <w:pPr>
        <w:spacing w:line="276" w:lineRule="auto"/>
        <w:ind w:left="-284" w:right="-556"/>
        <w:jc w:val="both"/>
        <w:rPr>
          <w:rFonts w:asciiTheme="minorHAnsi" w:hAnsiTheme="minorHAnsi" w:cstheme="minorHAnsi"/>
          <w:sz w:val="24"/>
          <w:szCs w:val="24"/>
        </w:rPr>
      </w:pPr>
    </w:p>
    <w:p w:rsidR="006547C4"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6547C4" w:rsidRPr="006547C4">
        <w:rPr>
          <w:rFonts w:asciiTheme="minorHAnsi" w:hAnsiTheme="minorHAnsi" w:cstheme="minorHAnsi"/>
          <w:sz w:val="24"/>
          <w:szCs w:val="24"/>
        </w:rPr>
        <w:t>Utvrđuje se visina naknade iz stavka</w:t>
      </w:r>
      <w:r w:rsidR="006547C4">
        <w:rPr>
          <w:rFonts w:asciiTheme="minorHAnsi" w:hAnsiTheme="minorHAnsi" w:cstheme="minorHAnsi"/>
          <w:sz w:val="24"/>
          <w:szCs w:val="24"/>
        </w:rPr>
        <w:t xml:space="preserve"> 1. ovoga članka u iznosu od 30,00 eura mjesečno, koju su osobe koje </w:t>
      </w:r>
      <w:r w:rsidR="006547C4" w:rsidRPr="006547C4">
        <w:rPr>
          <w:rFonts w:asciiTheme="minorHAnsi" w:hAnsiTheme="minorHAnsi" w:cstheme="minorHAnsi"/>
          <w:sz w:val="24"/>
          <w:szCs w:val="24"/>
        </w:rPr>
        <w:t xml:space="preserve">ispunjavaju uvjete iz ove odluke dužne platiti Općini </w:t>
      </w:r>
      <w:r w:rsidR="006547C4">
        <w:rPr>
          <w:rFonts w:asciiTheme="minorHAnsi" w:hAnsiTheme="minorHAnsi" w:cstheme="minorHAnsi"/>
          <w:sz w:val="24"/>
          <w:szCs w:val="24"/>
        </w:rPr>
        <w:t xml:space="preserve"> najkasnije do 15. u mjesecu za prethodni mjesec.</w:t>
      </w:r>
    </w:p>
    <w:p w:rsidR="00DC498B" w:rsidRDefault="00DC498B" w:rsidP="00C03805">
      <w:pPr>
        <w:spacing w:line="276" w:lineRule="auto"/>
        <w:ind w:left="-284" w:right="-556"/>
        <w:jc w:val="both"/>
        <w:rPr>
          <w:rFonts w:asciiTheme="minorHAnsi" w:hAnsiTheme="minorHAnsi" w:cstheme="minorHAnsi"/>
          <w:sz w:val="24"/>
          <w:szCs w:val="24"/>
        </w:rPr>
      </w:pPr>
    </w:p>
    <w:p w:rsidR="00DC498B" w:rsidRPr="00DC498B" w:rsidRDefault="00DC498B" w:rsidP="00C03805">
      <w:pPr>
        <w:spacing w:line="276" w:lineRule="auto"/>
        <w:ind w:left="-284" w:right="-556"/>
        <w:jc w:val="center"/>
        <w:rPr>
          <w:rFonts w:asciiTheme="minorHAnsi" w:hAnsiTheme="minorHAnsi" w:cstheme="minorHAnsi"/>
          <w:b/>
          <w:sz w:val="24"/>
          <w:szCs w:val="24"/>
        </w:rPr>
      </w:pPr>
      <w:r w:rsidRPr="00DC498B">
        <w:rPr>
          <w:rFonts w:asciiTheme="minorHAnsi" w:hAnsiTheme="minorHAnsi" w:cstheme="minorHAnsi"/>
          <w:b/>
          <w:sz w:val="24"/>
          <w:szCs w:val="24"/>
        </w:rPr>
        <w:t>Članak 10.</w:t>
      </w:r>
    </w:p>
    <w:p w:rsidR="006547C4"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C498B">
        <w:rPr>
          <w:rFonts w:asciiTheme="minorHAnsi" w:hAnsiTheme="minorHAnsi" w:cstheme="minorHAnsi"/>
          <w:sz w:val="24"/>
          <w:szCs w:val="24"/>
        </w:rPr>
        <w:t xml:space="preserve">Ovom Odlukom dopušta se obavljanje trgovine na malo izvan prodavaonica putem pokretne trgovine samo umjestima u kojima nema prodavaonice. </w:t>
      </w:r>
      <w:r w:rsidR="006547C4">
        <w:rPr>
          <w:rFonts w:asciiTheme="minorHAnsi" w:hAnsiTheme="minorHAnsi" w:cstheme="minorHAnsi"/>
          <w:sz w:val="24"/>
          <w:szCs w:val="24"/>
        </w:rPr>
        <w:t xml:space="preserve"> </w:t>
      </w:r>
    </w:p>
    <w:p w:rsidR="00DC498B" w:rsidRDefault="00DC498B" w:rsidP="00C03805">
      <w:pPr>
        <w:spacing w:line="276" w:lineRule="auto"/>
        <w:ind w:left="-284" w:right="-556"/>
        <w:jc w:val="both"/>
        <w:rPr>
          <w:rFonts w:asciiTheme="minorHAnsi" w:hAnsiTheme="minorHAnsi" w:cstheme="minorHAnsi"/>
          <w:sz w:val="24"/>
          <w:szCs w:val="24"/>
        </w:rPr>
      </w:pPr>
    </w:p>
    <w:p w:rsidR="00DC498B" w:rsidRPr="00DC498B" w:rsidRDefault="00DC498B" w:rsidP="00C03805">
      <w:pPr>
        <w:spacing w:line="276" w:lineRule="auto"/>
        <w:ind w:left="-284" w:right="-556"/>
        <w:jc w:val="both"/>
        <w:rPr>
          <w:rFonts w:asciiTheme="minorHAnsi" w:hAnsiTheme="minorHAnsi" w:cstheme="minorHAnsi"/>
          <w:b/>
          <w:sz w:val="24"/>
          <w:szCs w:val="24"/>
        </w:rPr>
      </w:pPr>
      <w:r w:rsidRPr="00DC498B">
        <w:rPr>
          <w:rFonts w:asciiTheme="minorHAnsi" w:hAnsiTheme="minorHAnsi" w:cstheme="minorHAnsi"/>
          <w:b/>
          <w:sz w:val="24"/>
          <w:szCs w:val="24"/>
        </w:rPr>
        <w:t>NADZOR</w:t>
      </w:r>
    </w:p>
    <w:p w:rsidR="00DC498B" w:rsidRDefault="00DC498B" w:rsidP="00C03805">
      <w:pPr>
        <w:spacing w:line="276" w:lineRule="auto"/>
        <w:ind w:left="-284" w:right="-556"/>
        <w:jc w:val="both"/>
        <w:rPr>
          <w:rFonts w:asciiTheme="minorHAnsi" w:hAnsiTheme="minorHAnsi" w:cstheme="minorHAnsi"/>
          <w:sz w:val="24"/>
          <w:szCs w:val="24"/>
        </w:rPr>
      </w:pPr>
    </w:p>
    <w:p w:rsidR="00DC498B" w:rsidRDefault="00DC498B" w:rsidP="00C03805">
      <w:pPr>
        <w:spacing w:line="276" w:lineRule="auto"/>
        <w:ind w:left="-284" w:right="-556"/>
        <w:jc w:val="center"/>
        <w:rPr>
          <w:rFonts w:asciiTheme="minorHAnsi" w:hAnsiTheme="minorHAnsi" w:cstheme="minorHAnsi"/>
          <w:b/>
          <w:sz w:val="24"/>
          <w:szCs w:val="24"/>
        </w:rPr>
      </w:pPr>
      <w:r w:rsidRPr="00DC498B">
        <w:rPr>
          <w:rFonts w:asciiTheme="minorHAnsi" w:hAnsiTheme="minorHAnsi" w:cstheme="minorHAnsi"/>
          <w:b/>
          <w:sz w:val="24"/>
          <w:szCs w:val="24"/>
        </w:rPr>
        <w:t>Članak 11.</w:t>
      </w:r>
    </w:p>
    <w:p w:rsidR="00DC498B"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C498B" w:rsidRPr="00DC498B">
        <w:rPr>
          <w:rFonts w:asciiTheme="minorHAnsi" w:hAnsiTheme="minorHAnsi" w:cstheme="minorHAnsi"/>
          <w:sz w:val="24"/>
          <w:szCs w:val="24"/>
        </w:rPr>
        <w:t>Inspekcijski nadzor nad provedbom odredaba ove Odluke i akata doneseni</w:t>
      </w:r>
      <w:r w:rsidR="00DC498B">
        <w:rPr>
          <w:rFonts w:asciiTheme="minorHAnsi" w:hAnsiTheme="minorHAnsi" w:cstheme="minorHAnsi"/>
          <w:sz w:val="24"/>
          <w:szCs w:val="24"/>
        </w:rPr>
        <w:t xml:space="preserve">h na temelju ove Odluke provodi </w:t>
      </w:r>
      <w:r w:rsidR="00DC498B" w:rsidRPr="00DC498B">
        <w:rPr>
          <w:rFonts w:asciiTheme="minorHAnsi" w:hAnsiTheme="minorHAnsi" w:cstheme="minorHAnsi"/>
          <w:sz w:val="24"/>
          <w:szCs w:val="24"/>
        </w:rPr>
        <w:t>nadležna inspekcija Državnog inspektorata</w:t>
      </w:r>
      <w:r w:rsidR="00DC498B">
        <w:rPr>
          <w:rFonts w:asciiTheme="minorHAnsi" w:hAnsiTheme="minorHAnsi" w:cstheme="minorHAnsi"/>
          <w:sz w:val="24"/>
          <w:szCs w:val="24"/>
        </w:rPr>
        <w:t xml:space="preserve"> te službenici Jedinstvenog upravnog odjela Općine.</w:t>
      </w:r>
    </w:p>
    <w:p w:rsidR="00DC498B" w:rsidRDefault="00DC498B" w:rsidP="00C03805">
      <w:pPr>
        <w:spacing w:line="276" w:lineRule="auto"/>
        <w:ind w:left="-284" w:right="-556"/>
        <w:jc w:val="both"/>
        <w:rPr>
          <w:rFonts w:asciiTheme="minorHAnsi" w:hAnsiTheme="minorHAnsi" w:cstheme="minorHAnsi"/>
          <w:sz w:val="24"/>
          <w:szCs w:val="24"/>
        </w:rPr>
      </w:pPr>
    </w:p>
    <w:p w:rsidR="00DC498B" w:rsidRPr="00DC498B" w:rsidRDefault="00DC498B" w:rsidP="00C03805">
      <w:pPr>
        <w:spacing w:line="276" w:lineRule="auto"/>
        <w:ind w:left="-284" w:right="-556"/>
        <w:jc w:val="both"/>
        <w:rPr>
          <w:rFonts w:asciiTheme="minorHAnsi" w:hAnsiTheme="minorHAnsi" w:cstheme="minorHAnsi"/>
          <w:b/>
          <w:sz w:val="24"/>
          <w:szCs w:val="24"/>
        </w:rPr>
      </w:pPr>
      <w:r w:rsidRPr="00DC498B">
        <w:rPr>
          <w:rFonts w:asciiTheme="minorHAnsi" w:hAnsiTheme="minorHAnsi" w:cstheme="minorHAnsi"/>
          <w:b/>
          <w:sz w:val="24"/>
          <w:szCs w:val="24"/>
        </w:rPr>
        <w:t>PREKRŠAJNE ODREDBE</w:t>
      </w:r>
    </w:p>
    <w:p w:rsidR="00DC498B" w:rsidRDefault="00DC498B" w:rsidP="00C03805">
      <w:pPr>
        <w:spacing w:line="276" w:lineRule="auto"/>
        <w:ind w:left="-284" w:right="-556"/>
        <w:jc w:val="both"/>
        <w:rPr>
          <w:rFonts w:asciiTheme="minorHAnsi" w:hAnsiTheme="minorHAnsi" w:cstheme="minorHAnsi"/>
          <w:sz w:val="24"/>
          <w:szCs w:val="24"/>
        </w:rPr>
      </w:pPr>
    </w:p>
    <w:p w:rsidR="00DC498B" w:rsidRPr="00DC498B" w:rsidRDefault="00DC498B" w:rsidP="00C03805">
      <w:pPr>
        <w:spacing w:line="276" w:lineRule="auto"/>
        <w:ind w:left="-284" w:right="-556"/>
        <w:jc w:val="center"/>
        <w:rPr>
          <w:rFonts w:asciiTheme="minorHAnsi" w:hAnsiTheme="minorHAnsi" w:cstheme="minorHAnsi"/>
          <w:b/>
          <w:sz w:val="24"/>
          <w:szCs w:val="24"/>
        </w:rPr>
      </w:pPr>
      <w:r w:rsidRPr="00DC498B">
        <w:rPr>
          <w:rFonts w:asciiTheme="minorHAnsi" w:hAnsiTheme="minorHAnsi" w:cstheme="minorHAnsi"/>
          <w:b/>
          <w:sz w:val="24"/>
          <w:szCs w:val="24"/>
        </w:rPr>
        <w:t>Članak 12.</w:t>
      </w:r>
    </w:p>
    <w:p w:rsidR="00DC498B" w:rsidRPr="00DC498B"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C498B">
        <w:rPr>
          <w:rFonts w:asciiTheme="minorHAnsi" w:hAnsiTheme="minorHAnsi" w:cstheme="minorHAnsi"/>
          <w:sz w:val="24"/>
          <w:szCs w:val="24"/>
        </w:rPr>
        <w:t>Novčanom kaznom od 1.0</w:t>
      </w:r>
      <w:r w:rsidR="00DC498B" w:rsidRPr="00DC498B">
        <w:rPr>
          <w:rFonts w:asciiTheme="minorHAnsi" w:hAnsiTheme="minorHAnsi" w:cstheme="minorHAnsi"/>
          <w:sz w:val="24"/>
          <w:szCs w:val="24"/>
        </w:rPr>
        <w:t>00,00 eura kaznit će se za prekršaj pravna osoba koja vrši pokretnu prodaju:</w:t>
      </w:r>
    </w:p>
    <w:p w:rsidR="00DC498B" w:rsidRPr="00DC498B" w:rsidRDefault="00DC498B" w:rsidP="00C03805">
      <w:pPr>
        <w:pStyle w:val="Odlomakpopisa"/>
        <w:numPr>
          <w:ilvl w:val="0"/>
          <w:numId w:val="8"/>
        </w:numPr>
        <w:spacing w:line="276" w:lineRule="auto"/>
        <w:ind w:right="-556"/>
        <w:jc w:val="both"/>
        <w:rPr>
          <w:rFonts w:asciiTheme="minorHAnsi" w:hAnsiTheme="minorHAnsi" w:cstheme="minorHAnsi"/>
          <w:sz w:val="24"/>
          <w:szCs w:val="24"/>
        </w:rPr>
      </w:pPr>
      <w:r w:rsidRPr="00DC498B">
        <w:rPr>
          <w:rFonts w:asciiTheme="minorHAnsi" w:hAnsiTheme="minorHAnsi" w:cstheme="minorHAnsi"/>
          <w:sz w:val="24"/>
          <w:szCs w:val="24"/>
        </w:rPr>
        <w:t>Bez rj</w:t>
      </w:r>
      <w:r>
        <w:rPr>
          <w:rFonts w:asciiTheme="minorHAnsi" w:hAnsiTheme="minorHAnsi" w:cstheme="minorHAnsi"/>
          <w:sz w:val="24"/>
          <w:szCs w:val="24"/>
        </w:rPr>
        <w:t>ešenja iz članka 3. ove Odluke</w:t>
      </w:r>
    </w:p>
    <w:p w:rsidR="00DC498B" w:rsidRPr="00DC498B" w:rsidRDefault="00DC498B" w:rsidP="00C03805">
      <w:pPr>
        <w:pStyle w:val="Odlomakpopisa"/>
        <w:numPr>
          <w:ilvl w:val="0"/>
          <w:numId w:val="8"/>
        </w:numPr>
        <w:spacing w:line="276" w:lineRule="auto"/>
        <w:ind w:right="-556"/>
        <w:jc w:val="both"/>
        <w:rPr>
          <w:rFonts w:asciiTheme="minorHAnsi" w:hAnsiTheme="minorHAnsi" w:cstheme="minorHAnsi"/>
          <w:sz w:val="24"/>
          <w:szCs w:val="24"/>
        </w:rPr>
      </w:pPr>
      <w:r w:rsidRPr="00DC498B">
        <w:rPr>
          <w:rFonts w:asciiTheme="minorHAnsi" w:hAnsiTheme="minorHAnsi" w:cstheme="minorHAnsi"/>
          <w:sz w:val="24"/>
          <w:szCs w:val="24"/>
        </w:rPr>
        <w:t>Temeljem rješenja iz članka 3. ove Odluke, ali na mjestima koja nisu navedena u</w:t>
      </w:r>
      <w:r>
        <w:rPr>
          <w:rFonts w:asciiTheme="minorHAnsi" w:hAnsiTheme="minorHAnsi" w:cstheme="minorHAnsi"/>
          <w:sz w:val="24"/>
          <w:szCs w:val="24"/>
        </w:rPr>
        <w:t xml:space="preserve"> </w:t>
      </w:r>
      <w:r w:rsidRPr="00DC498B">
        <w:rPr>
          <w:rFonts w:asciiTheme="minorHAnsi" w:hAnsiTheme="minorHAnsi" w:cstheme="minorHAnsi"/>
          <w:sz w:val="24"/>
          <w:szCs w:val="24"/>
        </w:rPr>
        <w:t xml:space="preserve">rješenju </w:t>
      </w:r>
      <w:r w:rsidRPr="00DC498B">
        <w:rPr>
          <w:rFonts w:asciiTheme="minorHAnsi" w:hAnsiTheme="minorHAnsi" w:cstheme="minorHAnsi"/>
          <w:sz w:val="24"/>
          <w:szCs w:val="24"/>
        </w:rPr>
        <w:lastRenderedPageBreak/>
        <w:t>sukladn</w:t>
      </w:r>
      <w:r>
        <w:rPr>
          <w:rFonts w:asciiTheme="minorHAnsi" w:hAnsiTheme="minorHAnsi" w:cstheme="minorHAnsi"/>
          <w:sz w:val="24"/>
          <w:szCs w:val="24"/>
        </w:rPr>
        <w:t>o članku 4. stavak 1. točka e)</w:t>
      </w:r>
    </w:p>
    <w:p w:rsidR="00DC498B" w:rsidRPr="00DC498B" w:rsidRDefault="00DC498B" w:rsidP="00C03805">
      <w:pPr>
        <w:pStyle w:val="Odlomakpopisa"/>
        <w:numPr>
          <w:ilvl w:val="0"/>
          <w:numId w:val="8"/>
        </w:numPr>
        <w:spacing w:line="276" w:lineRule="auto"/>
        <w:ind w:right="-556"/>
        <w:jc w:val="both"/>
        <w:rPr>
          <w:rFonts w:asciiTheme="minorHAnsi" w:hAnsiTheme="minorHAnsi" w:cstheme="minorHAnsi"/>
          <w:sz w:val="24"/>
          <w:szCs w:val="24"/>
        </w:rPr>
      </w:pPr>
      <w:r w:rsidRPr="00DC498B">
        <w:rPr>
          <w:rFonts w:asciiTheme="minorHAnsi" w:hAnsiTheme="minorHAnsi" w:cstheme="minorHAnsi"/>
          <w:sz w:val="24"/>
          <w:szCs w:val="24"/>
        </w:rPr>
        <w:t>Suprotno odredbama ove Odluke i na temelju iste donesenih akata.</w:t>
      </w:r>
    </w:p>
    <w:p w:rsidR="00DC498B" w:rsidRDefault="00DC498B" w:rsidP="00C03805">
      <w:pPr>
        <w:spacing w:line="276" w:lineRule="auto"/>
        <w:ind w:left="-284" w:right="-556"/>
        <w:jc w:val="both"/>
        <w:rPr>
          <w:rFonts w:asciiTheme="minorHAnsi" w:hAnsiTheme="minorHAnsi" w:cstheme="minorHAnsi"/>
          <w:sz w:val="24"/>
          <w:szCs w:val="24"/>
        </w:rPr>
      </w:pPr>
    </w:p>
    <w:p w:rsidR="00DC498B" w:rsidRPr="00DC498B"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C498B">
        <w:rPr>
          <w:rFonts w:asciiTheme="minorHAnsi" w:hAnsiTheme="minorHAnsi" w:cstheme="minorHAnsi"/>
          <w:sz w:val="24"/>
          <w:szCs w:val="24"/>
        </w:rPr>
        <w:t>Novčanom kaznom u iznosu od 500</w:t>
      </w:r>
      <w:r w:rsidR="00DC498B" w:rsidRPr="00DC498B">
        <w:rPr>
          <w:rFonts w:asciiTheme="minorHAnsi" w:hAnsiTheme="minorHAnsi" w:cstheme="minorHAnsi"/>
          <w:sz w:val="24"/>
          <w:szCs w:val="24"/>
        </w:rPr>
        <w:t>,00 eura kaznit će se fizička osoba-obrtnik, fizička osoba i osoba koja</w:t>
      </w:r>
      <w:r w:rsidR="00DC498B">
        <w:rPr>
          <w:rFonts w:asciiTheme="minorHAnsi" w:hAnsiTheme="minorHAnsi" w:cstheme="minorHAnsi"/>
          <w:sz w:val="24"/>
          <w:szCs w:val="24"/>
        </w:rPr>
        <w:t xml:space="preserve"> </w:t>
      </w:r>
      <w:r w:rsidR="00DC498B" w:rsidRPr="00DC498B">
        <w:rPr>
          <w:rFonts w:asciiTheme="minorHAnsi" w:hAnsiTheme="minorHAnsi" w:cstheme="minorHAnsi"/>
          <w:sz w:val="24"/>
          <w:szCs w:val="24"/>
        </w:rPr>
        <w:t>obavlja drugu samostalnu djelatnost za prekršaje iz stavka 1 .ovog članka</w:t>
      </w:r>
      <w:r w:rsidR="00DC498B">
        <w:rPr>
          <w:rFonts w:asciiTheme="minorHAnsi" w:hAnsiTheme="minorHAnsi" w:cstheme="minorHAnsi"/>
          <w:sz w:val="24"/>
          <w:szCs w:val="24"/>
        </w:rPr>
        <w:t>.</w:t>
      </w:r>
    </w:p>
    <w:p w:rsidR="00DC498B" w:rsidRDefault="00DC498B" w:rsidP="00C03805">
      <w:pPr>
        <w:spacing w:line="276" w:lineRule="auto"/>
        <w:ind w:left="-284" w:right="-556"/>
        <w:jc w:val="both"/>
        <w:rPr>
          <w:rFonts w:asciiTheme="minorHAnsi" w:hAnsiTheme="minorHAnsi" w:cstheme="minorHAnsi"/>
          <w:sz w:val="24"/>
          <w:szCs w:val="24"/>
        </w:rPr>
      </w:pPr>
    </w:p>
    <w:p w:rsidR="00DC498B" w:rsidRPr="00C03805" w:rsidRDefault="00DC498B" w:rsidP="00C03805">
      <w:pPr>
        <w:spacing w:line="276" w:lineRule="auto"/>
        <w:ind w:left="-284" w:right="-556"/>
        <w:jc w:val="center"/>
        <w:rPr>
          <w:rFonts w:asciiTheme="minorHAnsi" w:hAnsiTheme="minorHAnsi" w:cstheme="minorHAnsi"/>
          <w:b/>
          <w:sz w:val="24"/>
          <w:szCs w:val="24"/>
        </w:rPr>
      </w:pPr>
      <w:r w:rsidRPr="00DC498B">
        <w:rPr>
          <w:rFonts w:asciiTheme="minorHAnsi" w:hAnsiTheme="minorHAnsi" w:cstheme="minorHAnsi"/>
          <w:b/>
          <w:sz w:val="24"/>
          <w:szCs w:val="24"/>
        </w:rPr>
        <w:t>Članak 13.</w:t>
      </w:r>
    </w:p>
    <w:p w:rsidR="00DC498B"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C498B">
        <w:rPr>
          <w:rFonts w:asciiTheme="minorHAnsi" w:hAnsiTheme="minorHAnsi" w:cstheme="minorHAnsi"/>
          <w:sz w:val="24"/>
          <w:szCs w:val="24"/>
        </w:rPr>
        <w:t xml:space="preserve">Stupanjem na snagu ove Odluke prestaje važiti Odluka o uvjetima prodaje robe putem pokretnih prodaja na području Općine Berek, KLASA:330-06/14-06/01, URBROJ: 2123/02-01-14-1 od 30.10.2014. godine. </w:t>
      </w:r>
    </w:p>
    <w:p w:rsidR="00C03805" w:rsidRDefault="00C03805" w:rsidP="00C03805">
      <w:pPr>
        <w:spacing w:line="276" w:lineRule="auto"/>
        <w:ind w:left="-284" w:right="-556"/>
        <w:jc w:val="both"/>
        <w:rPr>
          <w:rFonts w:asciiTheme="minorHAnsi" w:hAnsiTheme="minorHAnsi" w:cstheme="minorHAnsi"/>
          <w:sz w:val="24"/>
          <w:szCs w:val="24"/>
        </w:rPr>
      </w:pPr>
    </w:p>
    <w:p w:rsidR="00DC498B" w:rsidRPr="00C03805" w:rsidRDefault="00DC498B" w:rsidP="00C03805">
      <w:pPr>
        <w:spacing w:line="276" w:lineRule="auto"/>
        <w:ind w:left="-284" w:right="-556"/>
        <w:jc w:val="center"/>
        <w:rPr>
          <w:rFonts w:asciiTheme="minorHAnsi" w:hAnsiTheme="minorHAnsi" w:cstheme="minorHAnsi"/>
          <w:b/>
          <w:sz w:val="24"/>
          <w:szCs w:val="24"/>
        </w:rPr>
      </w:pPr>
      <w:r w:rsidRPr="00DC498B">
        <w:rPr>
          <w:rFonts w:asciiTheme="minorHAnsi" w:hAnsiTheme="minorHAnsi" w:cstheme="minorHAnsi"/>
          <w:b/>
          <w:sz w:val="24"/>
          <w:szCs w:val="24"/>
        </w:rPr>
        <w:t>Članak 14.</w:t>
      </w:r>
    </w:p>
    <w:p w:rsidR="00DC498B" w:rsidRDefault="00C03805" w:rsidP="00C03805">
      <w:pPr>
        <w:spacing w:line="276" w:lineRule="auto"/>
        <w:ind w:left="-284" w:right="-556"/>
        <w:jc w:val="both"/>
        <w:rPr>
          <w:rFonts w:asciiTheme="minorHAnsi" w:hAnsiTheme="minorHAnsi" w:cstheme="minorHAnsi"/>
          <w:sz w:val="24"/>
          <w:szCs w:val="24"/>
        </w:rPr>
      </w:pPr>
      <w:r>
        <w:rPr>
          <w:rFonts w:asciiTheme="minorHAnsi" w:hAnsiTheme="minorHAnsi" w:cstheme="minorHAnsi"/>
          <w:sz w:val="24"/>
          <w:szCs w:val="24"/>
        </w:rPr>
        <w:tab/>
      </w:r>
      <w:r w:rsidR="00DC498B">
        <w:rPr>
          <w:rFonts w:asciiTheme="minorHAnsi" w:hAnsiTheme="minorHAnsi" w:cstheme="minorHAnsi"/>
          <w:sz w:val="24"/>
          <w:szCs w:val="24"/>
        </w:rPr>
        <w:t xml:space="preserve">Ova Odluka stupa na snagu osmog dana od dana objave u Službenom glasniku Općine  Berek, a primjenjuje se od 01. siječnja 2024. godine. </w:t>
      </w:r>
    </w:p>
    <w:p w:rsidR="00DC498B" w:rsidRDefault="00DC498B" w:rsidP="00C03805">
      <w:pPr>
        <w:spacing w:line="276" w:lineRule="auto"/>
        <w:ind w:left="-284" w:right="-556"/>
        <w:jc w:val="both"/>
        <w:rPr>
          <w:rFonts w:asciiTheme="minorHAnsi" w:hAnsiTheme="minorHAnsi" w:cstheme="minorHAnsi"/>
          <w:sz w:val="24"/>
          <w:szCs w:val="24"/>
        </w:rPr>
      </w:pPr>
    </w:p>
    <w:p w:rsidR="00C03805" w:rsidRDefault="00C03805" w:rsidP="00C03805">
      <w:pPr>
        <w:spacing w:line="276" w:lineRule="auto"/>
        <w:ind w:left="-284" w:right="-556"/>
        <w:jc w:val="both"/>
        <w:rPr>
          <w:rFonts w:asciiTheme="minorHAnsi" w:hAnsiTheme="minorHAnsi" w:cstheme="minorHAnsi"/>
          <w:sz w:val="24"/>
          <w:szCs w:val="24"/>
        </w:rPr>
      </w:pPr>
    </w:p>
    <w:p w:rsidR="00C03805" w:rsidRDefault="00C03805" w:rsidP="00C03805">
      <w:pPr>
        <w:spacing w:line="276" w:lineRule="auto"/>
        <w:ind w:left="-284" w:right="-556"/>
        <w:jc w:val="center"/>
        <w:rPr>
          <w:rFonts w:asciiTheme="minorHAnsi" w:hAnsiTheme="minorHAnsi" w:cstheme="minorHAnsi"/>
          <w:b/>
          <w:sz w:val="24"/>
          <w:szCs w:val="24"/>
        </w:rPr>
      </w:pPr>
      <w:r w:rsidRPr="00C03805">
        <w:rPr>
          <w:rFonts w:asciiTheme="minorHAnsi" w:hAnsiTheme="minorHAnsi" w:cstheme="minorHAnsi"/>
          <w:b/>
          <w:sz w:val="24"/>
          <w:szCs w:val="24"/>
        </w:rPr>
        <w:t>OPĆINSKO VIJEĆE OPĆINE BEREK</w:t>
      </w:r>
    </w:p>
    <w:p w:rsidR="00C03805" w:rsidRDefault="00C03805" w:rsidP="00C03805">
      <w:pPr>
        <w:spacing w:line="276" w:lineRule="auto"/>
        <w:ind w:left="-284" w:right="-556"/>
        <w:jc w:val="center"/>
        <w:rPr>
          <w:rFonts w:asciiTheme="minorHAnsi" w:hAnsiTheme="minorHAnsi" w:cstheme="minorHAnsi"/>
          <w:b/>
          <w:sz w:val="24"/>
          <w:szCs w:val="24"/>
        </w:rPr>
      </w:pPr>
    </w:p>
    <w:p w:rsidR="00C03805" w:rsidRPr="00C03805" w:rsidRDefault="00C03805" w:rsidP="00C03805">
      <w:pPr>
        <w:spacing w:line="276" w:lineRule="auto"/>
        <w:ind w:left="-284" w:right="-556"/>
        <w:rPr>
          <w:rFonts w:asciiTheme="minorHAnsi" w:hAnsiTheme="minorHAnsi" w:cstheme="minorHAnsi"/>
          <w:sz w:val="24"/>
          <w:szCs w:val="24"/>
        </w:rPr>
      </w:pPr>
      <w:r w:rsidRPr="00C03805">
        <w:rPr>
          <w:rFonts w:asciiTheme="minorHAnsi" w:hAnsiTheme="minorHAnsi" w:cstheme="minorHAnsi"/>
          <w:sz w:val="24"/>
          <w:szCs w:val="24"/>
        </w:rPr>
        <w:t>KLASA:</w:t>
      </w:r>
      <w:r w:rsidR="003C4BE0">
        <w:rPr>
          <w:rFonts w:asciiTheme="minorHAnsi" w:hAnsiTheme="minorHAnsi" w:cstheme="minorHAnsi"/>
          <w:sz w:val="24"/>
          <w:szCs w:val="24"/>
        </w:rPr>
        <w:t xml:space="preserve"> 330-04/23-06-2</w:t>
      </w:r>
      <w:r w:rsidRPr="00C03805">
        <w:rPr>
          <w:rFonts w:asciiTheme="minorHAnsi" w:hAnsiTheme="minorHAnsi" w:cstheme="minorHAnsi"/>
          <w:sz w:val="24"/>
          <w:szCs w:val="24"/>
        </w:rPr>
        <w:br/>
        <w:t>URBROJ:</w:t>
      </w:r>
      <w:r w:rsidR="003C4BE0">
        <w:rPr>
          <w:rFonts w:asciiTheme="minorHAnsi" w:hAnsiTheme="minorHAnsi" w:cstheme="minorHAnsi"/>
          <w:sz w:val="24"/>
          <w:szCs w:val="24"/>
        </w:rPr>
        <w:t xml:space="preserve"> 2103-06-01-23-1</w:t>
      </w:r>
    </w:p>
    <w:p w:rsidR="00C03805" w:rsidRDefault="00C03805" w:rsidP="00C03805">
      <w:pPr>
        <w:spacing w:line="276" w:lineRule="auto"/>
        <w:ind w:left="-284" w:right="-556"/>
        <w:rPr>
          <w:rFonts w:asciiTheme="minorHAnsi" w:hAnsiTheme="minorHAnsi" w:cstheme="minorHAnsi"/>
          <w:sz w:val="24"/>
          <w:szCs w:val="24"/>
        </w:rPr>
      </w:pPr>
      <w:r>
        <w:rPr>
          <w:rFonts w:asciiTheme="minorHAnsi" w:hAnsiTheme="minorHAnsi" w:cstheme="minorHAnsi"/>
          <w:sz w:val="24"/>
          <w:szCs w:val="24"/>
        </w:rPr>
        <w:t>Berek,</w:t>
      </w:r>
      <w:r w:rsidR="003C4BE0">
        <w:rPr>
          <w:rFonts w:asciiTheme="minorHAnsi" w:hAnsiTheme="minorHAnsi" w:cstheme="minorHAnsi"/>
          <w:sz w:val="24"/>
          <w:szCs w:val="24"/>
        </w:rPr>
        <w:t>25.08.</w:t>
      </w:r>
      <w:r>
        <w:rPr>
          <w:rFonts w:asciiTheme="minorHAnsi" w:hAnsiTheme="minorHAnsi" w:cstheme="minorHAnsi"/>
          <w:sz w:val="24"/>
          <w:szCs w:val="24"/>
        </w:rPr>
        <w:t>2023.</w:t>
      </w:r>
    </w:p>
    <w:p w:rsidR="00925C7C" w:rsidRPr="003C4BE0" w:rsidRDefault="00C03805" w:rsidP="00C03805">
      <w:pPr>
        <w:spacing w:line="276" w:lineRule="auto"/>
        <w:ind w:left="-284" w:right="-556"/>
        <w:jc w:val="right"/>
        <w:rPr>
          <w:rFonts w:asciiTheme="minorHAnsi" w:hAnsiTheme="minorHAnsi" w:cstheme="minorHAnsi"/>
          <w:b/>
          <w:sz w:val="24"/>
          <w:szCs w:val="24"/>
        </w:rPr>
      </w:pPr>
      <w:r w:rsidRPr="003C4BE0">
        <w:rPr>
          <w:rFonts w:asciiTheme="minorHAnsi" w:hAnsiTheme="minorHAnsi" w:cstheme="minorHAnsi"/>
          <w:b/>
          <w:sz w:val="24"/>
          <w:szCs w:val="24"/>
        </w:rPr>
        <w:t>Predsjednik Općinskog vijeća Općine Berek:</w:t>
      </w:r>
      <w:r w:rsidRPr="003C4BE0">
        <w:rPr>
          <w:rFonts w:asciiTheme="minorHAnsi" w:hAnsiTheme="minorHAnsi" w:cstheme="minorHAnsi"/>
          <w:b/>
          <w:sz w:val="24"/>
          <w:szCs w:val="24"/>
        </w:rPr>
        <w:br/>
      </w:r>
      <w:bookmarkStart w:id="0" w:name="_GoBack"/>
      <w:bookmarkEnd w:id="0"/>
      <w:r w:rsidRPr="003C4BE0">
        <w:rPr>
          <w:rFonts w:asciiTheme="minorHAnsi" w:hAnsiTheme="minorHAnsi" w:cstheme="minorHAnsi"/>
          <w:b/>
          <w:sz w:val="24"/>
          <w:szCs w:val="24"/>
        </w:rPr>
        <w:t>Tomislav Šunjić, dipl.ing.građ</w:t>
      </w:r>
    </w:p>
    <w:sectPr w:rsidR="00925C7C" w:rsidRPr="003C4BE0" w:rsidSect="00C03805">
      <w:headerReference w:type="default" r:id="rId7"/>
      <w:pgSz w:w="12240" w:h="15840"/>
      <w:pgMar w:top="993" w:right="1720" w:bottom="993" w:left="1720" w:header="720"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71" w:rsidRDefault="00306F71" w:rsidP="00DC498B">
      <w:r>
        <w:separator/>
      </w:r>
    </w:p>
  </w:endnote>
  <w:endnote w:type="continuationSeparator" w:id="0">
    <w:p w:rsidR="00306F71" w:rsidRDefault="00306F71" w:rsidP="00DC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71" w:rsidRDefault="00306F71" w:rsidP="00DC498B">
      <w:r>
        <w:separator/>
      </w:r>
    </w:p>
  </w:footnote>
  <w:footnote w:type="continuationSeparator" w:id="0">
    <w:p w:rsidR="00306F71" w:rsidRDefault="00306F71" w:rsidP="00DC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98B" w:rsidRPr="00C03805" w:rsidRDefault="00DC498B" w:rsidP="00C03805">
    <w:pPr>
      <w:pStyle w:val="Zaglavlje"/>
      <w:jc w:val="right"/>
      <w:rPr>
        <w:rFonts w:asciiTheme="minorHAnsi" w:hAnsiTheme="minorHAnsi" w:cstheme="minorHAnsi"/>
        <w:b/>
        <w:sz w:val="20"/>
        <w:szCs w:val="20"/>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58FD"/>
    <w:multiLevelType w:val="hybridMultilevel"/>
    <w:tmpl w:val="4A4CA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512B64"/>
    <w:multiLevelType w:val="hybridMultilevel"/>
    <w:tmpl w:val="BBD09E1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531065"/>
    <w:multiLevelType w:val="hybridMultilevel"/>
    <w:tmpl w:val="B6461060"/>
    <w:lvl w:ilvl="0" w:tplc="34449B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9F792A"/>
    <w:multiLevelType w:val="hybridMultilevel"/>
    <w:tmpl w:val="44FE3A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C440A3"/>
    <w:multiLevelType w:val="hybridMultilevel"/>
    <w:tmpl w:val="FD9E3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3B4297"/>
    <w:multiLevelType w:val="hybridMultilevel"/>
    <w:tmpl w:val="D144C0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9B23CE"/>
    <w:multiLevelType w:val="hybridMultilevel"/>
    <w:tmpl w:val="8DC66F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5132CE7"/>
    <w:multiLevelType w:val="hybridMultilevel"/>
    <w:tmpl w:val="AD4CCC3A"/>
    <w:lvl w:ilvl="0" w:tplc="5510C520">
      <w:start w:val="1"/>
      <w:numFmt w:val="lowerLetter"/>
      <w:lvlText w:val="%1)"/>
      <w:lvlJc w:val="left"/>
      <w:pPr>
        <w:ind w:left="581" w:hanging="228"/>
        <w:jc w:val="left"/>
      </w:pPr>
      <w:rPr>
        <w:rFonts w:ascii="Times New Roman" w:eastAsia="Times New Roman" w:hAnsi="Times New Roman" w:cs="Times New Roman" w:hint="default"/>
        <w:b w:val="0"/>
        <w:bCs w:val="0"/>
        <w:i w:val="0"/>
        <w:iCs w:val="0"/>
        <w:spacing w:val="0"/>
        <w:w w:val="100"/>
        <w:sz w:val="22"/>
        <w:szCs w:val="22"/>
        <w:lang w:val="bs-Latn" w:eastAsia="en-US" w:bidi="ar-SA"/>
      </w:rPr>
    </w:lvl>
    <w:lvl w:ilvl="1" w:tplc="D45A0E02">
      <w:numFmt w:val="bullet"/>
      <w:lvlText w:val="•"/>
      <w:lvlJc w:val="left"/>
      <w:pPr>
        <w:ind w:left="1512" w:hanging="228"/>
      </w:pPr>
      <w:rPr>
        <w:rFonts w:hint="default"/>
        <w:lang w:val="bs-Latn" w:eastAsia="en-US" w:bidi="ar-SA"/>
      </w:rPr>
    </w:lvl>
    <w:lvl w:ilvl="2" w:tplc="D5744CBA">
      <w:numFmt w:val="bullet"/>
      <w:lvlText w:val="•"/>
      <w:lvlJc w:val="left"/>
      <w:pPr>
        <w:ind w:left="2444" w:hanging="228"/>
      </w:pPr>
      <w:rPr>
        <w:rFonts w:hint="default"/>
        <w:lang w:val="bs-Latn" w:eastAsia="en-US" w:bidi="ar-SA"/>
      </w:rPr>
    </w:lvl>
    <w:lvl w:ilvl="3" w:tplc="126C084E">
      <w:numFmt w:val="bullet"/>
      <w:lvlText w:val="•"/>
      <w:lvlJc w:val="left"/>
      <w:pPr>
        <w:ind w:left="3377" w:hanging="228"/>
      </w:pPr>
      <w:rPr>
        <w:rFonts w:hint="default"/>
        <w:lang w:val="bs-Latn" w:eastAsia="en-US" w:bidi="ar-SA"/>
      </w:rPr>
    </w:lvl>
    <w:lvl w:ilvl="4" w:tplc="E760EF0C">
      <w:numFmt w:val="bullet"/>
      <w:lvlText w:val="•"/>
      <w:lvlJc w:val="left"/>
      <w:pPr>
        <w:ind w:left="4309" w:hanging="228"/>
      </w:pPr>
      <w:rPr>
        <w:rFonts w:hint="default"/>
        <w:lang w:val="bs-Latn" w:eastAsia="en-US" w:bidi="ar-SA"/>
      </w:rPr>
    </w:lvl>
    <w:lvl w:ilvl="5" w:tplc="4E74149E">
      <w:numFmt w:val="bullet"/>
      <w:lvlText w:val="•"/>
      <w:lvlJc w:val="left"/>
      <w:pPr>
        <w:ind w:left="5242" w:hanging="228"/>
      </w:pPr>
      <w:rPr>
        <w:rFonts w:hint="default"/>
        <w:lang w:val="bs-Latn" w:eastAsia="en-US" w:bidi="ar-SA"/>
      </w:rPr>
    </w:lvl>
    <w:lvl w:ilvl="6" w:tplc="61D49512">
      <w:numFmt w:val="bullet"/>
      <w:lvlText w:val="•"/>
      <w:lvlJc w:val="left"/>
      <w:pPr>
        <w:ind w:left="6174" w:hanging="228"/>
      </w:pPr>
      <w:rPr>
        <w:rFonts w:hint="default"/>
        <w:lang w:val="bs-Latn" w:eastAsia="en-US" w:bidi="ar-SA"/>
      </w:rPr>
    </w:lvl>
    <w:lvl w:ilvl="7" w:tplc="4C0E361A">
      <w:numFmt w:val="bullet"/>
      <w:lvlText w:val="•"/>
      <w:lvlJc w:val="left"/>
      <w:pPr>
        <w:ind w:left="7106" w:hanging="228"/>
      </w:pPr>
      <w:rPr>
        <w:rFonts w:hint="default"/>
        <w:lang w:val="bs-Latn" w:eastAsia="en-US" w:bidi="ar-SA"/>
      </w:rPr>
    </w:lvl>
    <w:lvl w:ilvl="8" w:tplc="E8D4B4A8">
      <w:numFmt w:val="bullet"/>
      <w:lvlText w:val="•"/>
      <w:lvlJc w:val="left"/>
      <w:pPr>
        <w:ind w:left="8039" w:hanging="228"/>
      </w:pPr>
      <w:rPr>
        <w:rFonts w:hint="default"/>
        <w:lang w:val="bs-Latn" w:eastAsia="en-US" w:bidi="ar-SA"/>
      </w:rPr>
    </w:lvl>
  </w:abstractNum>
  <w:num w:numId="1">
    <w:abstractNumId w:val="7"/>
  </w:num>
  <w:num w:numId="2">
    <w:abstractNumId w:val="1"/>
  </w:num>
  <w:num w:numId="3">
    <w:abstractNumId w:val="3"/>
  </w:num>
  <w:num w:numId="4">
    <w:abstractNumId w:val="5"/>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7C"/>
    <w:rsid w:val="00306F71"/>
    <w:rsid w:val="003C4BE0"/>
    <w:rsid w:val="004C051E"/>
    <w:rsid w:val="006547C4"/>
    <w:rsid w:val="0086079B"/>
    <w:rsid w:val="00907756"/>
    <w:rsid w:val="00925C7C"/>
    <w:rsid w:val="00C03805"/>
    <w:rsid w:val="00D7659E"/>
    <w:rsid w:val="00DC498B"/>
    <w:rsid w:val="00DE61F1"/>
    <w:rsid w:val="00E419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FF25175-AEB9-42A4-8903-A368EAEF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s-Lat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
    <w:qFormat/>
    <w:pPr>
      <w:ind w:left="133" w:right="136"/>
    </w:pPr>
    <w:rPr>
      <w:sz w:val="36"/>
      <w:szCs w:val="36"/>
    </w:rPr>
  </w:style>
  <w:style w:type="paragraph" w:styleId="Odlomakpopisa">
    <w:name w:val="List Paragraph"/>
    <w:basedOn w:val="Normal"/>
    <w:uiPriority w:val="1"/>
    <w:qFormat/>
    <w:pPr>
      <w:spacing w:line="252" w:lineRule="exact"/>
      <w:ind w:left="133" w:hanging="238"/>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DC498B"/>
    <w:pPr>
      <w:tabs>
        <w:tab w:val="center" w:pos="4536"/>
        <w:tab w:val="right" w:pos="9072"/>
      </w:tabs>
    </w:pPr>
  </w:style>
  <w:style w:type="character" w:customStyle="1" w:styleId="ZaglavljeChar">
    <w:name w:val="Zaglavlje Char"/>
    <w:basedOn w:val="Zadanifontodlomka"/>
    <w:link w:val="Zaglavlje"/>
    <w:uiPriority w:val="99"/>
    <w:rsid w:val="00DC498B"/>
    <w:rPr>
      <w:rFonts w:ascii="Times New Roman" w:eastAsia="Times New Roman" w:hAnsi="Times New Roman" w:cs="Times New Roman"/>
      <w:lang w:val="bs-Latn"/>
    </w:rPr>
  </w:style>
  <w:style w:type="paragraph" w:styleId="Podnoje">
    <w:name w:val="footer"/>
    <w:basedOn w:val="Normal"/>
    <w:link w:val="PodnojeChar"/>
    <w:uiPriority w:val="99"/>
    <w:unhideWhenUsed/>
    <w:rsid w:val="00DC498B"/>
    <w:pPr>
      <w:tabs>
        <w:tab w:val="center" w:pos="4536"/>
        <w:tab w:val="right" w:pos="9072"/>
      </w:tabs>
    </w:pPr>
  </w:style>
  <w:style w:type="character" w:customStyle="1" w:styleId="PodnojeChar">
    <w:name w:val="Podnožje Char"/>
    <w:basedOn w:val="Zadanifontodlomka"/>
    <w:link w:val="Podnoje"/>
    <w:uiPriority w:val="99"/>
    <w:rsid w:val="00DC498B"/>
    <w:rPr>
      <w:rFonts w:ascii="Times New Roman" w:eastAsia="Times New Roman" w:hAnsi="Times New Roman" w:cs="Times New Roman"/>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5706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VELIKA</dc:creator>
  <cp:lastModifiedBy>FIN</cp:lastModifiedBy>
  <cp:revision>3</cp:revision>
  <dcterms:created xsi:type="dcterms:W3CDTF">2023-08-18T09:29:00Z</dcterms:created>
  <dcterms:modified xsi:type="dcterms:W3CDTF">2023-09-04T08:47:00Z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za Microsoft 365</vt:lpwstr>
  </property>
  <property fmtid="{D5CDD505-2E9C-101B-9397-08002B2CF9AE}" pid="4" name="LastSaved">
    <vt:filetime>2023-08-17T00:00:00Z</vt:filetime>
  </property>
  <property fmtid="{D5CDD505-2E9C-101B-9397-08002B2CF9AE}" pid="5" name="Producer">
    <vt:lpwstr>Microsoft® Word za Microsoft 365</vt:lpwstr>
  </property>
</Properties>
</file>